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ind w:left="0"/>
        <w:jc w:val="center"/>
        <w:rPr>
          <w:rFonts w:ascii="方正小标宋_GBK" w:eastAsia="方正小标宋_GBK" w:cs="方正小标宋_GBK" w:hAnsi="方正小标宋_GBK" w:hint="eastAsia"/>
          <w:sz w:val="44"/>
          <w:szCs w:val="44"/>
        </w:rPr>
      </w:pPr>
      <w:r>
        <w:rPr>
          <w:rFonts w:ascii="方正小标宋_GBK" w:eastAsia="方正小标宋_GBK" w:cs="方正小标宋_GBK" w:hAnsi="方正小标宋_GBK" w:hint="eastAsia"/>
          <w:sz w:val="44"/>
          <w:szCs w:val="44"/>
        </w:rPr>
        <w:t>天津海关关于2026年中秋节及国庆节加班及预约加班工作安排的通知</w:t>
      </w:r>
    </w:p>
    <w:p>
      <w:pPr>
        <w:ind w:left="0"/>
        <w:rPr>
          <w:rFonts w:cs="Times New Roman"/>
          <w:szCs w:val="32"/>
        </w:rPr>
      </w:pPr>
    </w:p>
    <w:p>
      <w:pPr>
        <w:ind w:firstLineChars="200" w:firstLine="640"/>
        <w:rPr>
          <w:rFonts w:cs="Times New Roman" w:hint="eastAsia"/>
          <w:szCs w:val="32"/>
        </w:rPr>
      </w:pPr>
      <w:r>
        <w:rPr>
          <w:rFonts w:cs="Times New Roman" w:hint="eastAsia"/>
          <w:szCs w:val="32"/>
        </w:rPr>
        <w:t>根据国务院办公厅通知，2026年中秋节及国庆节放假调休具体安排如下：</w:t>
      </w:r>
    </w:p>
    <w:p>
      <w:pPr>
        <w:ind w:firstLineChars="200" w:firstLine="640"/>
        <w:rPr>
          <w:rFonts w:cs="Times New Roman" w:hint="eastAsia"/>
          <w:szCs w:val="32"/>
        </w:rPr>
      </w:pPr>
      <w:r>
        <w:rPr>
          <w:rFonts w:cs="Times New Roman" w:hint="eastAsia"/>
          <w:szCs w:val="32"/>
        </w:rPr>
        <w:t>1.中秋节：9月25日（周五）至27日（周日）放假，共3天。</w:t>
      </w:r>
    </w:p>
    <w:p>
      <w:pPr>
        <w:ind w:firstLineChars="200" w:firstLine="640"/>
        <w:rPr>
          <w:rFonts w:cs="Times New Roman"/>
          <w:szCs w:val="32"/>
        </w:rPr>
      </w:pPr>
      <w:r>
        <w:rPr>
          <w:rFonts w:cs="Times New Roman" w:hint="eastAsia"/>
          <w:szCs w:val="32"/>
        </w:rPr>
        <w:t>2.国庆节：10月1日（周四）至7日（周三）放假调休，共7天。9月20日（周日）、10月10日（周六）上班。</w:t>
      </w:r>
    </w:p>
    <w:p>
      <w:pPr>
        <w:rPr>
          <w:rFonts w:cs="Times New Roman"/>
          <w:b/>
          <w:szCs w:val="32"/>
        </w:rPr>
      </w:pPr>
      <w:r>
        <w:rPr>
          <w:rFonts w:cs="Times New Roman"/>
          <w:b/>
          <w:szCs w:val="32"/>
        </w:rPr>
        <w:t>各业务现场通关保障安排：</w:t>
      </w:r>
    </w:p>
    <w:tbl>
      <w:tblPr>
        <w:jc w:val="left"/>
        <w:tblInd w:w="0" w:type="dxa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126"/>
        <w:gridCol w:w="5386"/>
      </w:tblGrid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新港海关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ascii="方正黑体_GBK" w:eastAsia="方正黑体_GBK"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中秋期间通关保障安排：</w:t>
            </w:r>
          </w:p>
          <w:p>
            <w:pPr>
              <w:jc w:val="left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综合业务二处：9月26日出口报关单接核</w:t>
            </w:r>
          </w:p>
          <w:p>
            <w:pPr>
              <w:jc w:val="left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查验一处：9月26日进口货物查验、机检查验管理和图像审核</w:t>
            </w:r>
          </w:p>
          <w:p>
            <w:pPr>
              <w:jc w:val="left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 xml:space="preserve">查验二处：9月26日 进口冻品查验；9月25日-27日 进口矿产品查验；9月25日-27日 进口粮食查验 </w:t>
            </w:r>
          </w:p>
          <w:p>
            <w:pPr>
              <w:jc w:val="left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查验三处：9月26日出口货物查验</w:t>
            </w:r>
          </w:p>
          <w:p>
            <w:pPr>
              <w:jc w:val="left"/>
              <w:rPr>
                <w:rFonts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国庆期间通关保障安排：</w:t>
            </w:r>
          </w:p>
          <w:p>
            <w:pPr>
              <w:jc w:val="left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综合业务二处：10月3日、10月5日，进出口报关单接核</w:t>
            </w:r>
          </w:p>
          <w:p>
            <w:pPr>
              <w:jc w:val="left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查验一处：10月3日、10月5日进口货物查验；10月4日运送样品；10月2日、10月4日、10月6日机检查验管理和图像审核</w:t>
            </w:r>
          </w:p>
          <w:p>
            <w:pPr>
              <w:jc w:val="left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查验二处：10月5日 进口汽车查验；10月3日、10月5日进口冻品查验；10月1日-7日进口矿产品查验、进口粮食查验</w:t>
            </w:r>
          </w:p>
          <w:p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查验三处：10月2日、10月4日、10月6日，出口货物口岸查验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ascii="方正黑体_GBK" w:eastAsia="方正黑体_GBK"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中秋期间业务联系人：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闫俊龙 13820017193（综合业务一处）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李文鹏 15902223803（综合业务二处）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涂名 18202246735、陶麟 13672079057（综合业务三处）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聂本敬 18802294618、李艳华18920073002（查验一处）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 xml:space="preserve">孟令宏13502196575（查验二处） </w:t>
              <w:cr/>
              <w:t>刘堃 15922131123（查验三处）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曲艳涛 13820983700、孙琪15122575352（物流监控处）</w:t>
            </w:r>
          </w:p>
          <w:p>
            <w:pPr>
              <w:rPr>
                <w:rFonts w:ascii="方正黑体_GBK" w:eastAsia="方正黑体_GBK"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国庆期间业务联系人：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闫俊龙 13820017193（综合业务一处）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李文鹏 15902223803（综合业务二处）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涂名 18202246735、陶麟 13672079057（综合业务三处）</w:t>
            </w:r>
          </w:p>
          <w:p>
            <w:pPr>
              <w:ind w:left="140" w:hangingChars="50" w:hanging="140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孙国富 15022258352、段士连18302274500、李志峰 13821910911（查验一处）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孟令宏13502196575（查验二处）</w:t>
              <w:cr/>
              <w:t>于鲁闽 15022258155、田程 13502182909、刘堃 15922131123（查验三处）</w:t>
            </w:r>
          </w:p>
          <w:p>
            <w:pPr>
              <w:ind w:left="140" w:hangingChars="50" w:hanging="14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曲艳涛 13820983700、孙琪15122575352（物流监控处）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机场海关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9月26日、10月3日、10月7日，货运监管现场</w:t>
            </w:r>
            <w:bookmarkStart w:id="0" w:name="_GoBack"/>
            <w:bookmarkEnd w:id="0"/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张蒙 15900325961（普货通关）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王晨 13602106206（普货查验）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旅检现场  15900324620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大港海关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杨凯文 17822100369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临港海关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通关审单业务：（综合业务科）中秋节9月26日加班，国庆节10月2、4、6日加班。其他时间提供预约加班，解决紧急通关业务问题。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查验业务：（监管一科）10月2号、4号、7号加班开展出口货物查验、船员行李检查。其他时间提供预约加班。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通关审单业务：（综合业务科）吉祥15822932203，邢文晗17822100651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查验业务：（监管一科）田新超18222293091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邮局海关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9月25日-27日、10月1日-7日，进出境邮件审单、征税、放行。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孙志鹏 16602668299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郭振雨 13920037193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南疆海关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9月25日-27日、10月1日-7日，均提供加班查验服务。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王洪涛15022258137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塘沽海关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widowControl/>
              <w:spacing w:line="240" w:lineRule="auto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9月25日-27日、10月1日-7日，进出口审单、保税物流中心业务。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郗晓凤 18802294661 （进口）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廖雪君 13672141319（出口）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吕宁 13920713918（保税物流中心）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蓟州海关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高兴隆 13682062633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张俊杰 15122251612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武清海关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王辉 13821010372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静海海关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ascii="方正黑体_GBK" w:eastAsia="方正黑体_GBK"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中秋期间业务联系人：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董昭 13682024003</w:t>
            </w:r>
          </w:p>
          <w:p>
            <w:pPr>
              <w:rPr>
                <w:rFonts w:ascii="方正黑体_GBK" w:eastAsia="方正黑体_GBK"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国庆期间业务联系人：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孙学佳 18222749421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北辰海关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赵振林 84202496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宁河海关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提供预约加班。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ascii="方正黑体_GBK" w:eastAsia="方正黑体_GBK"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中秋期间业务联系人：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祁喜柯 18722557100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王勇 15122753869</w:t>
            </w:r>
          </w:p>
          <w:p>
            <w:pPr>
              <w:rPr>
                <w:rFonts w:ascii="方正黑体_GBK" w:eastAsia="方正黑体_GBK"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国庆期间业务联系人：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张磊  13920720371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许允峥 13821666390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西青海关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刘喆 13602043314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东丽海关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陈卓 13516207996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南开海关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黄欢 18222216811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韩国玺 15902223792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河西海关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沈健  13682064188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保税区海关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提供预约通关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张伟 13920890541（普货）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阎国强 15902223650（危化）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东疆海关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中秋期间通关保障安排：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9月25日，美洲路卡口24小时监管；进口矿产品查验、进口食品及动植物产品查验；保税核注清单审核修撤、业务申报表审核修撤；船舶监管现场、水尺计重；旅检现场监管。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9月26日，美洲路卡口24小时监管；进口矿产品查验、出口货物查验；机检审像；跨境电商清单审核；保税核注清单审核修撤、业务申报表审核修撤；船舶监管业务；船舶监管现场、水尺计重。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9月27日，美洲路卡口24小时监管；进口矿产品查验；保税核注清单审核修撤、业务申报表审核修撤；船舶监管业务；船舶监管现场、水尺计重；旅检现场监管。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国庆期间通关保障安排：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10月1日，美洲路卡口24小时监管；进口矿产品查验；保税核注清单审核修撤、业务申报表审核修撤；船舶监管业务；船舶监管现场、水尺计重；旅检现场监管。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10月2日，美洲路卡口24小时监管；进口矿产品查验、进口食品及动植物产品查验、出口货物查验；机检审像；进出口单证审核；保税核注清单审核修撤、业务申报表审核修撤；船舶监管现场、水尺计重。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10月3日，美洲路卡口24小时监管；进口矿产品查验；保税核注清单审核修撤、业务申报表审核修撤；船舶监管现场、水尺计重。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10月4日，美洲路卡口24小时监管；进口矿产品查验、出口货物查验；机检审像；进出口单证审核；跨境电商清单审核；保税核注清单审核修撤、业务申报表审核修撤；船舶监管现场、水尺计重。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10月5日，美洲路卡口24小时监管；进口矿产品查验、进口食品及动植物产品查验；保税核注清单审核修撤、业务申报表审核修撤；船舶监管现场、水尺计重。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10月6日，美洲路卡口24小时监管；进口矿产品查验、出口货物查验；机检审像；出口单证审核；保税核注清单审核修撤、业务申报表审核修撤；船舶监管业务；船舶监管现场、水尺计重；旅检现场监管。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10月7日，美洲路卡口24小时监管；进口矿产品查验；保税核注清单审核修撤、业务申报表审核修撤；船舶监管现场、水尺计重；旅检现场监管。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张强  18722551836（办公室）</w:t>
            </w:r>
          </w:p>
        </w:tc>
      </w:tr>
      <w:tr>
        <w:tc>
          <w:tcPr>
            <w:tcW w:w="1668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 w:hint="eastAsia"/>
                <w:b/>
                <w:sz w:val="28"/>
                <w:szCs w:val="28"/>
              </w:rPr>
              <w:t>北塘海关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加班安排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9月26日、10月3日、10月5日综合业务科业务加班，主要业务类型是报关单审单工作。</w:t>
            </w:r>
          </w:p>
        </w:tc>
      </w:tr>
      <w:tr>
        <w:tc>
          <w:tcPr>
            <w:tcW w:w="1668" w:type="dxa"/>
            <w:vMerge/>
            <w:vAlign w:val="center"/>
          </w:tcPr>
          <w:p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节日联系方式</w:t>
            </w:r>
          </w:p>
        </w:tc>
        <w:tc>
          <w:tcPr>
            <w:tcW w:w="5386" w:type="dxa"/>
            <w:vAlign w:val="center"/>
          </w:tcPr>
          <w:p>
            <w:pPr>
              <w:rPr>
                <w:rFonts w:ascii="方正黑体_GBK" w:eastAsia="方正黑体_GBK"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中秋期间业务联系人：</w:t>
            </w:r>
          </w:p>
          <w:p>
            <w:pPr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秦超 15222525117</w:t>
            </w:r>
          </w:p>
          <w:p>
            <w:pPr>
              <w:rPr>
                <w:rFonts w:ascii="方正黑体_GBK" w:eastAsia="方正黑体_GBK" w:cs="Times New Roman" w:hint="eastAsia"/>
                <w:sz w:val="28"/>
                <w:szCs w:val="28"/>
              </w:rPr>
            </w:pPr>
            <w:r>
              <w:rPr>
                <w:rFonts w:ascii="方正黑体_GBK" w:eastAsia="方正黑体_GBK" w:cs="Times New Roman" w:hint="eastAsia"/>
                <w:sz w:val="28"/>
                <w:szCs w:val="28"/>
              </w:rPr>
              <w:t>国庆期间业务联系人：</w:t>
            </w:r>
          </w:p>
          <w:p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刘钊 13502176101</w:t>
            </w:r>
          </w:p>
        </w:tc>
      </w:tr>
    </w:tbl>
    <w:p>
      <w:pPr>
        <w:rPr>
          <w:rFonts w:cs="Times New Roman"/>
          <w:szCs w:val="32"/>
        </w:rPr>
      </w:pPr>
    </w:p>
    <w:p>
      <w:pPr>
        <w:rPr>
          <w:rFonts w:cs="Times New Roman"/>
          <w:szCs w:val="32"/>
        </w:rPr>
      </w:pPr>
    </w:p>
    <w:p>
      <w:pPr>
        <w:wordWrap w:val="0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天津海关    </w:t>
      </w:r>
    </w:p>
    <w:p>
      <w:pPr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>2026年9月22日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560" w:lineRule="exact"/>
      <w:jc w:val="both"/>
    </w:pPr>
    <w:rPr>
      <w:rFonts w:ascii="Times New Roman" w:eastAsia="方正仿宋_GBK" w:cs="Arial" w:hAnsi="Times New Roman"/>
      <w:kern w:val="2"/>
      <w:sz w:val="32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133">
    <w:name w:val="样式 三号"/>
    <w:pPr>
      <w:widowControl w:val="0"/>
      <w:spacing w:line="560" w:lineRule="exact"/>
      <w:jc w:val="both"/>
    </w:pPr>
    <w:rPr>
      <w:rFonts w:ascii="Times New Roman" w:eastAsia="方正仿宋_GBK" w:cs="Arial" w:hAnsi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28D5A0EE-2508-4F6C-AFC1-A0CAB8BC2852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6203</TotalTime>
  <Application>Yozo_Office27021597764231179</Application>
  <Pages>8</Pages>
  <Words>0</Words>
  <Characters>2376</Characters>
  <Lines>0</Lines>
  <Paragraphs>11</Paragraphs>
  <CharactersWithSpaces>3169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5095</dc:creator>
  <cp:lastModifiedBy>user</cp:lastModifiedBy>
  <cp:revision>139</cp:revision>
  <dcterms:created xsi:type="dcterms:W3CDTF">2024-12-27T06:29:00Z</dcterms:created>
  <dcterms:modified xsi:type="dcterms:W3CDTF">2026-09-23T02:55:11Z</dcterms:modified>
</cp:coreProperties>
</file>