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570" w:rsidRDefault="00FB17CA">
      <w:pPr>
        <w:adjustRightInd w:val="0"/>
        <w:snapToGrid w:val="0"/>
        <w:spacing w:line="800" w:lineRule="exact"/>
        <w:jc w:val="center"/>
        <w:outlineLvl w:val="0"/>
        <w:rPr>
          <w:rFonts w:ascii="Times New Roman" w:eastAsia="方正仿宋_GBK" w:hAnsi="Times New Roman" w:cs="Times New Roman"/>
          <w:sz w:val="32"/>
          <w:szCs w:val="24"/>
        </w:rPr>
      </w:pPr>
      <w:r>
        <w:rPr>
          <w:rFonts w:ascii="Times New Roman" w:eastAsia="方正黑体_GBK" w:hAnsi="Times New Roman" w:cs="Times New Roman" w:hint="eastAsia"/>
          <w:color w:val="FF0000"/>
          <w:sz w:val="72"/>
          <w:szCs w:val="72"/>
        </w:rPr>
        <w:t>新法速递</w:t>
      </w:r>
      <w:r>
        <w:rPr>
          <w:rFonts w:ascii="Times New Roman" w:eastAsia="方正黑体_GBK" w:hAnsi="Times New Roman" w:cs="Times New Roman" w:hint="eastAsia"/>
          <w:color w:val="FF0000"/>
          <w:sz w:val="72"/>
          <w:szCs w:val="72"/>
        </w:rPr>
        <w:t xml:space="preserve"> </w:t>
      </w:r>
      <w:r>
        <w:rPr>
          <w:rFonts w:ascii="Times New Roman" w:eastAsia="方正黑体_GBK" w:hAnsi="Times New Roman" w:cs="Times New Roman"/>
          <w:color w:val="FF0000"/>
          <w:sz w:val="72"/>
          <w:szCs w:val="72"/>
        </w:rPr>
        <w:br/>
      </w:r>
    </w:p>
    <w:p w:rsidR="00204570" w:rsidRDefault="00FB17CA">
      <w:pPr>
        <w:adjustRightInd w:val="0"/>
        <w:snapToGrid w:val="0"/>
        <w:spacing w:line="560" w:lineRule="exact"/>
        <w:jc w:val="center"/>
        <w:rPr>
          <w:rFonts w:ascii="Times New Roman" w:eastAsia="方正黑体_GBK" w:hAnsi="Times New Roman" w:cs="Times New Roman"/>
          <w:b/>
          <w:sz w:val="72"/>
          <w:szCs w:val="72"/>
        </w:rPr>
      </w:pP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20</w:t>
      </w:r>
      <w:r>
        <w:rPr>
          <w:rFonts w:ascii="Times New Roman" w:eastAsia="方正仿宋_GBK" w:hAnsi="Times New Roman" w:cs="Times New Roman" w:hint="eastAsia"/>
          <w:sz w:val="32"/>
          <w:szCs w:val="20"/>
        </w:rPr>
        <w:t>2</w:t>
      </w:r>
      <w:r>
        <w:rPr>
          <w:rFonts w:ascii="Times New Roman" w:eastAsia="方正仿宋_GBK" w:hAnsi="Times New Roman" w:cs="Times New Roman"/>
          <w:sz w:val="32"/>
          <w:szCs w:val="20"/>
        </w:rPr>
        <w:t>5</w:t>
      </w:r>
      <w:r>
        <w:rPr>
          <w:rFonts w:ascii="Times New Roman" w:eastAsia="方正仿宋_GBK" w:hAnsi="Times New Roman" w:cs="Times New Roman" w:hint="eastAsia"/>
          <w:sz w:val="32"/>
          <w:szCs w:val="20"/>
        </w:rPr>
        <w:t>年第</w:t>
      </w:r>
      <w:r>
        <w:rPr>
          <w:rFonts w:ascii="Times New Roman" w:eastAsia="方正仿宋_GBK" w:hAnsi="Times New Roman" w:cs="Times New Roman"/>
          <w:sz w:val="32"/>
          <w:szCs w:val="20"/>
        </w:rPr>
        <w:t>10</w:t>
      </w:r>
      <w:r>
        <w:rPr>
          <w:rFonts w:ascii="Times New Roman" w:eastAsia="方正仿宋_GBK" w:hAnsi="Times New Roman" w:cs="Times New Roman" w:hint="eastAsia"/>
          <w:sz w:val="32"/>
          <w:szCs w:val="20"/>
        </w:rPr>
        <w:t>期</w:t>
      </w:r>
      <w:r>
        <w:rPr>
          <w:rFonts w:ascii="Times New Roman" w:eastAsia="方正仿宋_GBK" w:hAnsi="Times New Roman" w:cs="Times New Roman"/>
          <w:sz w:val="32"/>
          <w:szCs w:val="20"/>
        </w:rPr>
        <w:t xml:space="preserve">  </w:t>
      </w:r>
      <w:r>
        <w:rPr>
          <w:rFonts w:ascii="Times New Roman" w:eastAsia="方正仿宋_GBK" w:hAnsi="Times New Roman" w:cs="Times New Roman" w:hint="eastAsia"/>
          <w:sz w:val="32"/>
          <w:szCs w:val="20"/>
        </w:rPr>
        <w:t>总第</w:t>
      </w:r>
      <w:r>
        <w:rPr>
          <w:rFonts w:ascii="Times New Roman" w:eastAsia="方正仿宋_GBK" w:hAnsi="Times New Roman" w:cs="Times New Roman"/>
          <w:sz w:val="32"/>
          <w:szCs w:val="20"/>
        </w:rPr>
        <w:t xml:space="preserve"> 320</w:t>
      </w:r>
      <w:r>
        <w:rPr>
          <w:rFonts w:ascii="Times New Roman" w:eastAsia="方正仿宋_GBK" w:hAnsi="Times New Roman" w:cs="Times New Roman" w:hint="eastAsia"/>
          <w:sz w:val="32"/>
          <w:szCs w:val="20"/>
        </w:rPr>
        <w:t>期）</w:t>
      </w:r>
    </w:p>
    <w:p w:rsidR="00204570" w:rsidRDefault="00FB17CA">
      <w:pPr>
        <w:spacing w:line="560" w:lineRule="exact"/>
        <w:jc w:val="center"/>
        <w:rPr>
          <w:rFonts w:ascii="Times New Roman" w:eastAsia="Times New Roman" w:hAnsi="Times New Roman" w:cs="Times New Roman"/>
          <w:color w:val="FF0000"/>
          <w:szCs w:val="24"/>
        </w:rPr>
      </w:pPr>
      <w:r>
        <w:rPr>
          <w:rFonts w:ascii="Times New Roman" w:eastAsia="Times New Roman" w:hAnsi="Times New Roman" w:cs="Times New Roman"/>
          <w:color w:val="FF0000"/>
          <w:szCs w:val="24"/>
        </w:rPr>
        <w:t xml:space="preserve">                             </w:t>
      </w:r>
    </w:p>
    <w:p w:rsidR="00204570" w:rsidRDefault="00FB17CA">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南京海关法规处编</w:t>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t xml:space="preserve">        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5</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10</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日</w:t>
      </w:r>
    </w:p>
    <w:p w:rsidR="00204570" w:rsidRDefault="00FB17CA">
      <w:pPr>
        <w:adjustRightInd w:val="0"/>
        <w:snapToGrid w:val="0"/>
        <w:spacing w:line="560" w:lineRule="exact"/>
        <w:jc w:val="left"/>
        <w:rPr>
          <w:rFonts w:ascii="方正仿宋_GBK" w:eastAsia="方正仿宋_GBK" w:cs="Times New Roman"/>
          <w:sz w:val="32"/>
          <w:szCs w:val="32"/>
        </w:rPr>
      </w:pPr>
      <w:r>
        <w:rPr>
          <w:rFonts w:ascii="Times New Roman" w:hAnsi="Times New Roman" w:cs="Times New Roman"/>
          <w:noProof/>
          <w:szCs w:val="24"/>
        </w:rPr>
        <mc:AlternateContent>
          <mc:Choice Requires="wps">
            <w:drawing>
              <wp:anchor distT="0" distB="0" distL="114297" distR="114297" simplePos="0" relativeHeight="10" behindDoc="0" locked="0" layoutInCell="1" hidden="0" allowOverlap="1">
                <wp:simplePos x="0" y="0"/>
                <wp:positionH relativeFrom="column">
                  <wp:posOffset>-67945</wp:posOffset>
                </wp:positionH>
                <wp:positionV relativeFrom="paragraph">
                  <wp:posOffset>80645</wp:posOffset>
                </wp:positionV>
                <wp:extent cx="5714364"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4" cy="0"/>
                        </a:xfrm>
                        <a:prstGeom prst="line">
                          <a:avLst/>
                        </a:prstGeom>
                        <a:noFill/>
                        <a:ln w="19050" cap="flat" cmpd="sng">
                          <a:solidFill>
                            <a:srgbClr val="FF0000"/>
                          </a:solidFill>
                          <a:prstDash val="solid"/>
                          <a:round/>
                        </a:ln>
                      </wps:spPr>
                      <wps:bodyPr/>
                    </wps:wsp>
                  </a:graphicData>
                </a:graphic>
              </wp:anchor>
            </w:drawing>
          </mc:Choice>
          <mc:Fallback>
            <w:pict>
              <v:line w14:anchorId="6DE2BAFD" id="直接连接符 1" o:spid="_x0000_s1026" style="position:absolute;left:0;text-align:left;z-index:10;visibility:visible;mso-wrap-style:square;mso-wrap-distance-left:3.17492mm;mso-wrap-distance-top:0;mso-wrap-distance-right:3.17492mm;mso-wrap-distance-bottom:0;mso-position-horizontal:absolute;mso-position-horizontal-relative:text;mso-position-vertical:absolute;mso-position-vertical-relative:text" from="-5.35pt,6.35pt" to="444.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" strokecolor="red" strokeweight="1.5pt">
                <o:lock v:ext="edit" shapetype="f"/>
              </v:line>
            </w:pict>
          </mc:Fallback>
        </mc:AlternateContent>
      </w:r>
    </w:p>
    <w:p w:rsidR="00204570" w:rsidRPr="003064E7" w:rsidRDefault="00FB17CA">
      <w:pPr>
        <w:spacing w:line="750" w:lineRule="atLeast"/>
        <w:jc w:val="left"/>
        <w:rPr>
          <w:rFonts w:ascii="Times New Roman" w:eastAsia="小标宋" w:hAnsi="Times New Roman" w:cs="Batang"/>
          <w:b/>
          <w:bCs/>
          <w:color w:val="000000"/>
          <w:sz w:val="36"/>
          <w:szCs w:val="36"/>
        </w:rPr>
      </w:pPr>
      <w:r>
        <w:rPr>
          <w:rFonts w:ascii="小标宋" w:eastAsia="小标宋" w:cs="Times New Roman" w:hint="eastAsia"/>
          <w:b/>
          <w:bCs/>
          <w:color w:val="000000"/>
          <w:sz w:val="36"/>
          <w:szCs w:val="36"/>
        </w:rPr>
        <w:t>1</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193</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关于优化进境食用水生动物检验检疫监管措施的公告</w:t>
      </w:r>
    </w:p>
    <w:p w:rsidR="00204570" w:rsidRPr="003064E7" w:rsidRDefault="00FB17CA">
      <w:pPr>
        <w:spacing w:line="750" w:lineRule="atLeast"/>
        <w:jc w:val="left"/>
        <w:rPr>
          <w:rFonts w:ascii="Times New Roman" w:eastAsia="方正小标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hint="eastAsia"/>
          <w:kern w:val="0"/>
          <w:sz w:val="32"/>
          <w:szCs w:val="32"/>
        </w:rPr>
        <w:t>202</w:t>
      </w:r>
      <w:r w:rsidRPr="003064E7">
        <w:rPr>
          <w:rFonts w:ascii="Times New Roman" w:eastAsia="方正仿宋_GBK" w:hAnsi="Times New Roman" w:cs="宋体"/>
          <w:kern w:val="0"/>
          <w:sz w:val="32"/>
          <w:szCs w:val="32"/>
        </w:rPr>
        <w:t>5</w:t>
      </w:r>
      <w:r w:rsidRPr="003064E7">
        <w:rPr>
          <w:rFonts w:ascii="Times New Roman" w:eastAsia="方正仿宋_GBK" w:hAnsi="Times New Roman" w:cs="宋体" w:hint="eastAsia"/>
          <w:kern w:val="0"/>
          <w:sz w:val="32"/>
          <w:szCs w:val="32"/>
        </w:rPr>
        <w:t>年</w:t>
      </w:r>
      <w:r w:rsidRPr="003064E7">
        <w:rPr>
          <w:rFonts w:ascii="Times New Roman" w:eastAsia="方正仿宋_GBK" w:hAnsi="Times New Roman" w:cs="宋体"/>
          <w:kern w:val="0"/>
          <w:sz w:val="32"/>
          <w:szCs w:val="32"/>
        </w:rPr>
        <w:t>10</w:t>
      </w:r>
      <w:r w:rsidRPr="003064E7">
        <w:rPr>
          <w:rFonts w:ascii="Times New Roman" w:eastAsia="方正仿宋_GBK" w:hAnsi="Times New Roman" w:cs="宋体" w:hint="eastAsia"/>
          <w:kern w:val="0"/>
          <w:sz w:val="32"/>
          <w:szCs w:val="32"/>
        </w:rPr>
        <w:t>月</w:t>
      </w:r>
      <w:r w:rsidRPr="003064E7">
        <w:rPr>
          <w:rFonts w:ascii="Times New Roman" w:eastAsia="方正仿宋_GBK" w:hAnsi="Times New Roman" w:cs="宋体"/>
          <w:kern w:val="0"/>
          <w:sz w:val="32"/>
          <w:szCs w:val="32"/>
        </w:rPr>
        <w:t>15</w:t>
      </w:r>
      <w:r w:rsidRPr="003064E7">
        <w:rPr>
          <w:rFonts w:ascii="Times New Roman" w:eastAsia="方正仿宋_GBK" w:hAnsi="Times New Roman" w:cs="宋体" w:hint="eastAsia"/>
          <w:kern w:val="0"/>
          <w:sz w:val="32"/>
          <w:szCs w:val="32"/>
        </w:rPr>
        <w:t>日起实施</w:t>
      </w:r>
    </w:p>
    <w:p w:rsidR="00204570" w:rsidRPr="003064E7" w:rsidRDefault="00FB17CA">
      <w:pPr>
        <w:widowControl/>
        <w:spacing w:line="600" w:lineRule="exact"/>
        <w:jc w:val="left"/>
        <w:rPr>
          <w:rFonts w:ascii="Times New Roman" w:eastAsia="方正仿宋_GBK" w:hAnsi="Times New Roman" w:cs="宋体"/>
          <w:bCs/>
          <w:kern w:val="0"/>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宋体"/>
          <w:bCs/>
          <w:kern w:val="0"/>
          <w:sz w:val="32"/>
          <w:szCs w:val="32"/>
        </w:rPr>
        <w:t>为进一步优化海关监管，满足鲜活农产品快速通关需要，经科学评估，海关总署决定对进境食用水生动物进行差异化监管，按照不同风险，对需抽样检测的货物分别实施监测放行、附条件提离、扣留检测措施。</w:t>
      </w:r>
    </w:p>
    <w:p w:rsidR="00204570" w:rsidRPr="003064E7" w:rsidRDefault="00FB17CA">
      <w:pPr>
        <w:spacing w:line="480" w:lineRule="exac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spacing w:line="750" w:lineRule="atLeast"/>
        <w:jc w:val="left"/>
        <w:rPr>
          <w:rFonts w:ascii="Times New Roman" w:eastAsia="小标宋" w:hAnsi="Times New Roman" w:cs="Times New Roman"/>
          <w:b/>
          <w:bCs/>
          <w:color w:val="000000"/>
          <w:sz w:val="36"/>
          <w:szCs w:val="36"/>
        </w:rPr>
      </w:pPr>
    </w:p>
    <w:p w:rsidR="00204570" w:rsidRPr="003064E7" w:rsidRDefault="00FB17CA">
      <w:pPr>
        <w:pStyle w:val="410"/>
        <w:spacing w:line="750" w:lineRule="atLeast"/>
        <w:jc w:val="left"/>
        <w:rPr>
          <w:rFonts w:ascii="Times New Roman" w:eastAsia="小标宋" w:hAnsi="Times New Roman" w:cs="宋体"/>
          <w:b/>
          <w:bCs/>
          <w:color w:val="000000"/>
          <w:sz w:val="36"/>
          <w:szCs w:val="36"/>
        </w:rPr>
      </w:pPr>
      <w:r w:rsidRPr="003064E7">
        <w:rPr>
          <w:rFonts w:ascii="Times New Roman" w:eastAsia="小标宋" w:hAnsi="Times New Roman" w:cs="Times New Roman" w:hint="eastAsia"/>
          <w:b/>
          <w:bCs/>
          <w:color w:val="000000"/>
          <w:sz w:val="36"/>
          <w:szCs w:val="36"/>
        </w:rPr>
        <w:t>2</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194</w:t>
      </w:r>
      <w:r w:rsidRPr="003064E7">
        <w:rPr>
          <w:rFonts w:ascii="宋体" w:hAnsi="宋体" w:cs="宋体" w:hint="eastAsia"/>
          <w:b/>
          <w:bCs/>
          <w:color w:val="000000"/>
          <w:sz w:val="36"/>
          <w:szCs w:val="36"/>
        </w:rPr>
        <w:t>号</w:t>
      </w:r>
      <w:r w:rsidRPr="003064E7">
        <w:rPr>
          <w:rFonts w:ascii="Times New Roman" w:eastAsia="小标宋" w:hAnsi="Times New Roman" w:cs="宋体" w:hint="eastAsia"/>
          <w:b/>
          <w:bCs/>
          <w:color w:val="000000"/>
          <w:sz w:val="36"/>
          <w:szCs w:val="36"/>
        </w:rPr>
        <w:t xml:space="preserve">  </w:t>
      </w:r>
      <w:r w:rsidRPr="003064E7">
        <w:rPr>
          <w:rFonts w:ascii="宋体" w:hAnsi="宋体" w:cs="宋体" w:hint="eastAsia"/>
          <w:b/>
          <w:bCs/>
          <w:color w:val="000000"/>
          <w:sz w:val="36"/>
          <w:szCs w:val="36"/>
        </w:rPr>
        <w:t>关于处理主动披露违规行为有关事项的公告</w:t>
      </w:r>
    </w:p>
    <w:p w:rsidR="00204570" w:rsidRPr="003064E7" w:rsidRDefault="00FB17CA">
      <w:pPr>
        <w:pStyle w:val="410"/>
        <w:spacing w:line="750" w:lineRule="atLeast"/>
        <w:jc w:val="left"/>
        <w:rPr>
          <w:rFonts w:ascii="Times New Roman" w:eastAsia="方正小标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hint="eastAsia"/>
          <w:kern w:val="0"/>
          <w:sz w:val="32"/>
          <w:szCs w:val="32"/>
        </w:rPr>
        <w:t>202</w:t>
      </w:r>
      <w:r w:rsidRPr="003064E7">
        <w:rPr>
          <w:rFonts w:ascii="Times New Roman" w:eastAsia="方正仿宋_GBK" w:hAnsi="Times New Roman" w:cs="宋体"/>
          <w:kern w:val="0"/>
          <w:sz w:val="32"/>
          <w:szCs w:val="32"/>
        </w:rPr>
        <w:t>5</w:t>
      </w:r>
      <w:r w:rsidRPr="003064E7">
        <w:rPr>
          <w:rFonts w:ascii="Times New Roman" w:eastAsia="方正仿宋_GBK" w:hAnsi="Times New Roman" w:cs="宋体" w:hint="eastAsia"/>
          <w:kern w:val="0"/>
          <w:sz w:val="32"/>
          <w:szCs w:val="32"/>
        </w:rPr>
        <w:t>年</w:t>
      </w:r>
      <w:r w:rsidRPr="003064E7">
        <w:rPr>
          <w:rFonts w:ascii="Times New Roman" w:eastAsia="方正仿宋_GBK" w:hAnsi="Times New Roman" w:cs="宋体"/>
          <w:kern w:val="0"/>
          <w:sz w:val="32"/>
          <w:szCs w:val="32"/>
        </w:rPr>
        <w:t>10</w:t>
      </w:r>
      <w:r w:rsidRPr="003064E7">
        <w:rPr>
          <w:rFonts w:ascii="Times New Roman" w:eastAsia="方正仿宋_GBK" w:hAnsi="Times New Roman" w:cs="宋体" w:hint="eastAsia"/>
          <w:kern w:val="0"/>
          <w:sz w:val="32"/>
          <w:szCs w:val="32"/>
        </w:rPr>
        <w:t>月</w:t>
      </w:r>
      <w:r w:rsidRPr="003064E7">
        <w:rPr>
          <w:rFonts w:ascii="Times New Roman" w:eastAsia="方正仿宋_GBK" w:hAnsi="Times New Roman" w:cs="宋体"/>
          <w:kern w:val="0"/>
          <w:sz w:val="32"/>
          <w:szCs w:val="32"/>
        </w:rPr>
        <w:t>11</w:t>
      </w:r>
      <w:r w:rsidRPr="003064E7">
        <w:rPr>
          <w:rFonts w:ascii="Times New Roman" w:eastAsia="方正仿宋_GBK" w:hAnsi="Times New Roman" w:cs="宋体" w:hint="eastAsia"/>
          <w:kern w:val="0"/>
          <w:sz w:val="32"/>
          <w:szCs w:val="32"/>
        </w:rPr>
        <w:t>日起实施</w:t>
      </w:r>
    </w:p>
    <w:p w:rsidR="00204570" w:rsidRPr="003064E7" w:rsidRDefault="00FB17CA">
      <w:pPr>
        <w:pStyle w:val="310"/>
        <w:widowControl/>
        <w:spacing w:line="600" w:lineRule="exact"/>
        <w:jc w:val="left"/>
        <w:rPr>
          <w:rFonts w:ascii="Times New Roman" w:eastAsia="方正仿宋_GBK" w:hAnsi="Times New Roman" w:cs="宋体"/>
          <w:kern w:val="0"/>
          <w:sz w:val="32"/>
          <w:szCs w:val="32"/>
        </w:rPr>
      </w:pPr>
      <w:r w:rsidRPr="003064E7">
        <w:rPr>
          <w:rFonts w:ascii="Times New Roman" w:eastAsia="方正小标宋_GBK" w:hAnsi="Times New Roman" w:cs="宋体" w:hint="eastAsia"/>
          <w:b/>
          <w:bCs/>
          <w:kern w:val="0"/>
          <w:sz w:val="32"/>
          <w:szCs w:val="32"/>
        </w:rPr>
        <w:lastRenderedPageBreak/>
        <w:t>【内容提要】</w:t>
      </w:r>
      <w:r w:rsidRPr="003064E7">
        <w:rPr>
          <w:rFonts w:ascii="Times New Roman" w:eastAsia="方正仿宋_GBK" w:hAnsi="Times New Roman" w:cs="宋体"/>
          <w:bCs/>
          <w:kern w:val="0"/>
          <w:sz w:val="32"/>
          <w:szCs w:val="32"/>
        </w:rPr>
        <w:t>根据《中华人民共和国海关法》《中华人民共和国行政处罚法》《中华人民共和国海关稽查条例》等有关法律法规规章的规定，海关总署就处理进出口企业、单位在海关发现前主动披露违反海关规定的行为且及时改正的有关事项予以公告。</w:t>
      </w:r>
    </w:p>
    <w:p w:rsidR="00204570" w:rsidRPr="003064E7" w:rsidRDefault="00FB17CA">
      <w:pPr>
        <w:widowControl/>
        <w:spacing w:line="600" w:lineRule="exact"/>
        <w:jc w:val="lef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spacing w:line="560" w:lineRule="exact"/>
        <w:rPr>
          <w:rFonts w:ascii="Times New Roman" w:eastAsia="方正小标宋_GBK" w:hAnsi="Times New Roman" w:cs="宋体"/>
          <w:b/>
          <w:bCs/>
          <w:kern w:val="0"/>
          <w:sz w:val="32"/>
          <w:szCs w:val="32"/>
        </w:rPr>
      </w:pPr>
    </w:p>
    <w:p w:rsidR="00204570" w:rsidRPr="003064E7" w:rsidRDefault="00FB17CA">
      <w:pPr>
        <w:pStyle w:val="100"/>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b/>
          <w:bCs/>
          <w:color w:val="000000"/>
          <w:sz w:val="36"/>
          <w:szCs w:val="36"/>
        </w:rPr>
        <w:t>3</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海关总署公告</w:t>
      </w:r>
      <w:r w:rsidRPr="003064E7">
        <w:rPr>
          <w:rFonts w:ascii="Times New Roman" w:eastAsia="小标宋" w:hAnsi="Times New Roman" w:hint="eastAsia"/>
          <w:b/>
          <w:bCs/>
          <w:color w:val="000000"/>
          <w:sz w:val="36"/>
          <w:szCs w:val="36"/>
        </w:rPr>
        <w:t>202</w:t>
      </w:r>
      <w:r w:rsidRPr="003064E7">
        <w:rPr>
          <w:rFonts w:ascii="Times New Roman" w:eastAsia="小标宋" w:hAnsi="Times New Roman"/>
          <w:b/>
          <w:bCs/>
          <w:color w:val="000000"/>
          <w:sz w:val="36"/>
          <w:szCs w:val="36"/>
        </w:rPr>
        <w:t>5</w:t>
      </w:r>
      <w:r w:rsidRPr="003064E7">
        <w:rPr>
          <w:rFonts w:ascii="宋体" w:hAnsi="宋体" w:cs="宋体" w:hint="eastAsia"/>
          <w:b/>
          <w:bCs/>
          <w:color w:val="000000"/>
          <w:sz w:val="36"/>
          <w:szCs w:val="36"/>
        </w:rPr>
        <w:t>年</w:t>
      </w:r>
      <w:r w:rsidRPr="003064E7">
        <w:rPr>
          <w:rFonts w:ascii="宋体" w:hAnsi="宋体" w:cs="宋体" w:hint="eastAsia"/>
          <w:b/>
          <w:bCs/>
          <w:color w:val="000000"/>
          <w:sz w:val="36"/>
          <w:szCs w:val="36"/>
        </w:rPr>
        <w:t>第</w:t>
      </w:r>
      <w:r w:rsidRPr="003064E7">
        <w:rPr>
          <w:rFonts w:ascii="Times New Roman" w:eastAsia="小标宋" w:hAnsi="Times New Roman"/>
          <w:b/>
          <w:bCs/>
          <w:color w:val="000000"/>
          <w:sz w:val="36"/>
          <w:szCs w:val="36"/>
        </w:rPr>
        <w:t>195</w:t>
      </w:r>
      <w:r w:rsidRPr="003064E7">
        <w:rPr>
          <w:rFonts w:ascii="宋体" w:hAnsi="宋体" w:cs="宋体" w:hint="eastAsia"/>
          <w:b/>
          <w:bCs/>
          <w:color w:val="000000"/>
          <w:sz w:val="36"/>
          <w:szCs w:val="36"/>
        </w:rPr>
        <w:t>号</w:t>
      </w:r>
      <w:r w:rsidRPr="003064E7">
        <w:rPr>
          <w:rFonts w:ascii="Times New Roman" w:eastAsia="小标宋" w:hAnsi="Times New Roman" w:hint="eastAsia"/>
          <w:b/>
          <w:bCs/>
          <w:color w:val="000000"/>
          <w:sz w:val="36"/>
          <w:szCs w:val="36"/>
        </w:rPr>
        <w:t xml:space="preserve">  </w:t>
      </w:r>
      <w:r w:rsidRPr="003064E7">
        <w:rPr>
          <w:rFonts w:ascii="宋体" w:hAnsi="宋体" w:cs="宋体" w:hint="eastAsia"/>
          <w:b/>
          <w:bCs/>
          <w:color w:val="000000"/>
          <w:sz w:val="36"/>
          <w:szCs w:val="36"/>
        </w:rPr>
        <w:t>关于进口再生纸浆申报要求的公告</w:t>
      </w:r>
      <w:r w:rsidRPr="003064E7">
        <w:rPr>
          <w:rFonts w:ascii="Times New Roman" w:eastAsia="小标宋" w:hAnsi="Times New Roman" w:hint="eastAsia"/>
          <w:b/>
          <w:bCs/>
          <w:color w:val="000000"/>
          <w:sz w:val="36"/>
          <w:szCs w:val="36"/>
        </w:rPr>
        <w:t xml:space="preserve">      </w:t>
      </w:r>
    </w:p>
    <w:p w:rsidR="00204570" w:rsidRPr="003064E7" w:rsidRDefault="00FB17CA">
      <w:pPr>
        <w:pStyle w:val="100"/>
        <w:spacing w:line="600" w:lineRule="exact"/>
        <w:jc w:val="left"/>
        <w:rPr>
          <w:rFonts w:ascii="Times New Roman" w:eastAsia="方正仿宋_GBK" w:hAnsi="Times New Roman" w:cs="Times New Roman"/>
          <w:sz w:val="32"/>
          <w:szCs w:val="32"/>
        </w:rPr>
      </w:pPr>
      <w:r w:rsidRPr="003064E7">
        <w:rPr>
          <w:rFonts w:ascii="Times New Roman" w:eastAsia="方正仿宋_GBK" w:hAnsi="Times New Roman" w:cs="Times New Roman" w:hint="eastAsia"/>
          <w:b/>
          <w:bCs/>
          <w:sz w:val="32"/>
          <w:szCs w:val="32"/>
        </w:rPr>
        <w:t>【</w:t>
      </w:r>
      <w:r w:rsidRPr="003064E7">
        <w:rPr>
          <w:rFonts w:ascii="Times New Roman" w:eastAsia="方正小标宋_GBK" w:hAnsi="Times New Roman" w:cs="Times New Roman" w:hint="eastAsia"/>
          <w:b/>
          <w:bCs/>
          <w:sz w:val="32"/>
          <w:szCs w:val="32"/>
        </w:rPr>
        <w:t>生效时间</w:t>
      </w:r>
      <w:r w:rsidRPr="003064E7">
        <w:rPr>
          <w:rFonts w:ascii="Times New Roman" w:eastAsia="方正仿宋_GBK" w:hAnsi="Times New Roman" w:cs="Times New Roman" w:hint="eastAsia"/>
          <w:b/>
          <w:bCs/>
          <w:sz w:val="32"/>
          <w:szCs w:val="32"/>
        </w:rPr>
        <w:t>】</w:t>
      </w:r>
      <w:r w:rsidRPr="003064E7">
        <w:rPr>
          <w:rFonts w:ascii="Times New Roman" w:eastAsia="方正仿宋_GBK" w:hAnsi="Times New Roman" w:cs="Times New Roman" w:hint="eastAsia"/>
          <w:sz w:val="32"/>
          <w:szCs w:val="32"/>
        </w:rPr>
        <w:t>自</w:t>
      </w:r>
      <w:r w:rsidRPr="003064E7">
        <w:rPr>
          <w:rFonts w:ascii="Times New Roman" w:eastAsia="方正仿宋_GBK" w:hAnsi="Times New Roman" w:cs="Times New Roman"/>
          <w:sz w:val="32"/>
          <w:szCs w:val="32"/>
        </w:rPr>
        <w:t>20</w:t>
      </w:r>
      <w:r w:rsidRPr="003064E7">
        <w:rPr>
          <w:rFonts w:ascii="Times New Roman" w:eastAsia="方正仿宋_GBK" w:hAnsi="Times New Roman" w:cs="Times New Roman" w:hint="eastAsia"/>
          <w:sz w:val="32"/>
          <w:szCs w:val="32"/>
        </w:rPr>
        <w:t>2</w:t>
      </w:r>
      <w:r w:rsidRPr="003064E7">
        <w:rPr>
          <w:rFonts w:ascii="Times New Roman" w:eastAsia="方正仿宋_GBK" w:hAnsi="Times New Roman" w:cs="Times New Roman"/>
          <w:sz w:val="32"/>
          <w:szCs w:val="32"/>
        </w:rPr>
        <w:t>5</w:t>
      </w:r>
      <w:r w:rsidRPr="003064E7">
        <w:rPr>
          <w:rFonts w:ascii="Times New Roman" w:eastAsia="方正仿宋_GBK" w:hAnsi="Times New Roman" w:cs="Times New Roman" w:hint="eastAsia"/>
          <w:sz w:val="32"/>
          <w:szCs w:val="32"/>
        </w:rPr>
        <w:t>年</w:t>
      </w:r>
      <w:r w:rsidRPr="003064E7">
        <w:rPr>
          <w:rFonts w:ascii="Times New Roman" w:eastAsia="方正仿宋_GBK" w:hAnsi="Times New Roman" w:cs="Times New Roman"/>
          <w:sz w:val="32"/>
          <w:szCs w:val="32"/>
        </w:rPr>
        <w:t>10</w:t>
      </w:r>
      <w:r w:rsidRPr="003064E7">
        <w:rPr>
          <w:rFonts w:ascii="Times New Roman" w:eastAsia="方正仿宋_GBK" w:hAnsi="Times New Roman" w:cs="Times New Roman" w:hint="eastAsia"/>
          <w:sz w:val="32"/>
          <w:szCs w:val="32"/>
        </w:rPr>
        <w:t>月</w:t>
      </w:r>
      <w:r w:rsidRPr="003064E7">
        <w:rPr>
          <w:rFonts w:ascii="Times New Roman" w:eastAsia="方正仿宋_GBK" w:hAnsi="Times New Roman" w:cs="Times New Roman"/>
          <w:sz w:val="32"/>
          <w:szCs w:val="32"/>
        </w:rPr>
        <w:t>10</w:t>
      </w:r>
      <w:r w:rsidRPr="003064E7">
        <w:rPr>
          <w:rFonts w:ascii="Times New Roman" w:eastAsia="方正仿宋_GBK" w:hAnsi="Times New Roman" w:cs="Times New Roman" w:hint="eastAsia"/>
          <w:sz w:val="32"/>
          <w:szCs w:val="32"/>
        </w:rPr>
        <w:t>日起实施。</w:t>
      </w:r>
    </w:p>
    <w:p w:rsidR="00204570" w:rsidRPr="003064E7" w:rsidRDefault="00FB17CA">
      <w:pPr>
        <w:pStyle w:val="100"/>
        <w:spacing w:line="600" w:lineRule="exact"/>
        <w:jc w:val="left"/>
        <w:rPr>
          <w:rFonts w:ascii="Times New Roman" w:eastAsia="方正仿宋_GBK" w:hAnsi="Times New Roman" w:cs="宋体"/>
          <w:bCs/>
          <w:kern w:val="0"/>
          <w:sz w:val="32"/>
          <w:szCs w:val="32"/>
        </w:rPr>
      </w:pPr>
      <w:r w:rsidRPr="003064E7">
        <w:rPr>
          <w:rFonts w:ascii="Times New Roman" w:eastAsia="方正小标宋_GBK" w:hAnsi="Times New Roman" w:cs="Times New Roman" w:hint="eastAsia"/>
          <w:b/>
          <w:bCs/>
          <w:sz w:val="32"/>
          <w:szCs w:val="32"/>
        </w:rPr>
        <w:t>【内容提要】</w:t>
      </w:r>
      <w:r w:rsidRPr="003064E7">
        <w:rPr>
          <w:rFonts w:ascii="Times New Roman" w:eastAsia="方正仿宋_GBK" w:hAnsi="Times New Roman" w:cs="宋体" w:hint="eastAsia"/>
          <w:bCs/>
          <w:kern w:val="0"/>
          <w:sz w:val="32"/>
          <w:szCs w:val="32"/>
        </w:rPr>
        <w:t>为规范进口再生纸浆申报管理，强化进口监管，</w:t>
      </w:r>
      <w:r w:rsidRPr="003064E7">
        <w:rPr>
          <w:rFonts w:ascii="Times New Roman" w:eastAsia="方正仿宋_GBK" w:hAnsi="Times New Roman" w:cs="宋体"/>
          <w:bCs/>
          <w:kern w:val="0"/>
          <w:sz w:val="32"/>
          <w:szCs w:val="32"/>
        </w:rPr>
        <w:t>海关总署</w:t>
      </w:r>
      <w:r w:rsidRPr="003064E7">
        <w:rPr>
          <w:rFonts w:ascii="Times New Roman" w:eastAsia="方正仿宋_GBK" w:hAnsi="Times New Roman" w:cs="宋体" w:hint="eastAsia"/>
          <w:bCs/>
          <w:kern w:val="0"/>
          <w:sz w:val="32"/>
          <w:szCs w:val="32"/>
        </w:rPr>
        <w:t>就有关商品申报要求</w:t>
      </w:r>
      <w:r w:rsidRPr="003064E7">
        <w:rPr>
          <w:rFonts w:ascii="Times New Roman" w:eastAsia="方正仿宋_GBK" w:hAnsi="Times New Roman" w:cs="宋体"/>
          <w:bCs/>
          <w:kern w:val="0"/>
          <w:sz w:val="32"/>
          <w:szCs w:val="32"/>
        </w:rPr>
        <w:t>予以</w:t>
      </w:r>
      <w:r w:rsidRPr="003064E7">
        <w:rPr>
          <w:rFonts w:ascii="Times New Roman" w:eastAsia="方正仿宋_GBK" w:hAnsi="Times New Roman" w:cs="宋体" w:hint="eastAsia"/>
          <w:bCs/>
          <w:kern w:val="0"/>
          <w:sz w:val="32"/>
          <w:szCs w:val="32"/>
        </w:rPr>
        <w:t>公告</w:t>
      </w:r>
      <w:r w:rsidRPr="003064E7">
        <w:rPr>
          <w:rFonts w:ascii="Times New Roman" w:eastAsia="方正仿宋_GBK" w:hAnsi="Times New Roman" w:cs="宋体"/>
          <w:bCs/>
          <w:kern w:val="0"/>
          <w:sz w:val="32"/>
          <w:szCs w:val="32"/>
        </w:rPr>
        <w:t>。</w:t>
      </w:r>
    </w:p>
    <w:p w:rsidR="00204570" w:rsidRPr="003064E7" w:rsidRDefault="00FB17CA">
      <w:pPr>
        <w:pStyle w:val="910"/>
        <w:spacing w:line="620" w:lineRule="exact"/>
        <w:rPr>
          <w:rFonts w:ascii="Times New Roman" w:eastAsia="方正仿宋_GBK" w:hAnsi="Times New Roman" w:cs="Times New Roman"/>
          <w:spacing w:val="-4"/>
          <w:kern w:val="0"/>
          <w:sz w:val="32"/>
          <w:szCs w:val="20"/>
        </w:rPr>
      </w:pPr>
      <w:r w:rsidRPr="003064E7">
        <w:rPr>
          <w:rFonts w:ascii="Times New Roman" w:eastAsia="方正仿宋_GBK" w:hAnsi="Times New Roman" w:cs="Times New Roman" w:hint="eastAsia"/>
          <w:b/>
          <w:bCs/>
          <w:spacing w:val="-4"/>
          <w:kern w:val="0"/>
          <w:sz w:val="32"/>
          <w:szCs w:val="32"/>
        </w:rPr>
        <w:t>【</w:t>
      </w:r>
      <w:r w:rsidRPr="003064E7">
        <w:rPr>
          <w:rFonts w:ascii="Times New Roman" w:eastAsia="方正小标宋_GBK" w:hAnsi="Times New Roman" w:cs="Times New Roman" w:hint="eastAsia"/>
          <w:b/>
          <w:bCs/>
          <w:spacing w:val="-4"/>
          <w:kern w:val="0"/>
          <w:sz w:val="32"/>
          <w:szCs w:val="32"/>
        </w:rPr>
        <w:t>效力等级</w:t>
      </w:r>
      <w:r w:rsidRPr="003064E7">
        <w:rPr>
          <w:rFonts w:ascii="Times New Roman" w:eastAsia="方正仿宋_GBK" w:hAnsi="Times New Roman" w:cs="Times New Roman" w:hint="eastAsia"/>
          <w:b/>
          <w:bCs/>
          <w:spacing w:val="-4"/>
          <w:kern w:val="0"/>
          <w:sz w:val="32"/>
          <w:szCs w:val="32"/>
        </w:rPr>
        <w:t>】</w:t>
      </w:r>
      <w:r w:rsidRPr="003064E7">
        <w:rPr>
          <w:rFonts w:ascii="Times New Roman" w:eastAsia="方正仿宋_GBK" w:hAnsi="Times New Roman" w:cs="Times New Roman" w:hint="eastAsia"/>
          <w:spacing w:val="-4"/>
          <w:kern w:val="0"/>
          <w:sz w:val="32"/>
          <w:szCs w:val="20"/>
        </w:rPr>
        <w:t>★★☆☆☆（海关总署公告）</w:t>
      </w:r>
    </w:p>
    <w:p w:rsidR="00204570" w:rsidRPr="003064E7" w:rsidRDefault="00204570">
      <w:pPr>
        <w:spacing w:line="750" w:lineRule="atLeast"/>
        <w:jc w:val="left"/>
        <w:rPr>
          <w:rFonts w:ascii="Times New Roman" w:eastAsia="方正仿宋_GBK" w:hAnsi="Times New Roman"/>
          <w:color w:val="000000"/>
          <w:sz w:val="32"/>
          <w:szCs w:val="32"/>
        </w:rPr>
      </w:pPr>
    </w:p>
    <w:p w:rsidR="00204570" w:rsidRPr="003064E7" w:rsidRDefault="00FB17CA">
      <w:pPr>
        <w:pStyle w:val="710"/>
        <w:spacing w:line="480" w:lineRule="exact"/>
        <w:rPr>
          <w:rFonts w:ascii="Times New Roman" w:eastAsia="小标宋" w:hAnsi="Times New Roman" w:cs="Times New Roman"/>
          <w:b/>
          <w:bCs/>
          <w:color w:val="000000"/>
          <w:sz w:val="36"/>
          <w:szCs w:val="36"/>
        </w:rPr>
      </w:pPr>
      <w:r w:rsidRPr="003064E7">
        <w:rPr>
          <w:rFonts w:ascii="Times New Roman" w:eastAsia="小标宋" w:hAnsi="Times New Roman" w:cs="Times New Roman"/>
          <w:b/>
          <w:bCs/>
          <w:color w:val="000000"/>
          <w:sz w:val="36"/>
          <w:szCs w:val="36"/>
        </w:rPr>
        <w:t>4</w:t>
      </w:r>
      <w:r w:rsidRPr="003064E7">
        <w:rPr>
          <w:rFonts w:ascii="宋体" w:hAnsi="宋体" w:cs="宋体" w:hint="eastAsia"/>
          <w:b/>
          <w:bCs/>
          <w:color w:val="000000"/>
          <w:sz w:val="36"/>
          <w:szCs w:val="36"/>
        </w:rPr>
        <w:t>、海关总署公告</w:t>
      </w:r>
      <w:r w:rsidRPr="003064E7">
        <w:rPr>
          <w:rFonts w:ascii="Times New Roman" w:eastAsia="小标宋" w:hAnsi="Times New Roman" w:cs="Times New Roman" w:hint="eastAsia"/>
          <w:b/>
          <w:bCs/>
          <w:color w:val="000000"/>
          <w:sz w:val="36"/>
          <w:szCs w:val="36"/>
        </w:rPr>
        <w:t>202</w:t>
      </w:r>
      <w:r w:rsidRPr="003064E7">
        <w:rPr>
          <w:rFonts w:ascii="Times New Roman" w:eastAsia="小标宋" w:hAnsi="Times New Roman" w:cs="Times New Roman"/>
          <w:b/>
          <w:bCs/>
          <w:color w:val="000000"/>
          <w:sz w:val="36"/>
          <w:szCs w:val="36"/>
        </w:rPr>
        <w:t>5</w:t>
      </w:r>
      <w:r w:rsidRPr="003064E7">
        <w:rPr>
          <w:rFonts w:ascii="宋体" w:hAnsi="宋体" w:cs="宋体" w:hint="eastAsia"/>
          <w:b/>
          <w:bCs/>
          <w:color w:val="000000"/>
          <w:sz w:val="36"/>
          <w:szCs w:val="36"/>
        </w:rPr>
        <w:t>年</w:t>
      </w:r>
      <w:r w:rsidRPr="003064E7">
        <w:rPr>
          <w:rFonts w:ascii="宋体" w:hAnsi="宋体" w:cs="宋体" w:hint="eastAsia"/>
          <w:b/>
          <w:bCs/>
          <w:color w:val="000000"/>
          <w:sz w:val="36"/>
          <w:szCs w:val="36"/>
        </w:rPr>
        <w:t>第</w:t>
      </w:r>
      <w:r w:rsidRPr="003064E7">
        <w:rPr>
          <w:rFonts w:ascii="Times New Roman" w:eastAsia="小标宋" w:hAnsi="Times New Roman" w:cs="Times New Roman"/>
          <w:b/>
          <w:bCs/>
          <w:color w:val="000000"/>
          <w:sz w:val="36"/>
          <w:szCs w:val="36"/>
        </w:rPr>
        <w:t>196</w:t>
      </w:r>
      <w:r w:rsidRPr="003064E7">
        <w:rPr>
          <w:rFonts w:ascii="宋体" w:hAnsi="宋体" w:cs="宋体" w:hint="eastAsia"/>
          <w:b/>
          <w:bCs/>
          <w:color w:val="000000"/>
          <w:sz w:val="36"/>
          <w:szCs w:val="36"/>
        </w:rPr>
        <w:t>号</w:t>
      </w:r>
      <w:r w:rsidRPr="003064E7">
        <w:rPr>
          <w:rFonts w:ascii="Times New Roman" w:eastAsia="小标宋" w:hAnsi="Times New Roman" w:cs="Times New Roman" w:hint="eastAsia"/>
          <w:b/>
          <w:bCs/>
          <w:color w:val="000000"/>
          <w:sz w:val="36"/>
          <w:szCs w:val="36"/>
        </w:rPr>
        <w:t xml:space="preserve">  </w:t>
      </w:r>
      <w:r w:rsidRPr="003064E7">
        <w:rPr>
          <w:rFonts w:ascii="宋体" w:hAnsi="宋体" w:cs="宋体" w:hint="eastAsia"/>
          <w:b/>
          <w:bCs/>
          <w:color w:val="000000"/>
          <w:sz w:val="36"/>
          <w:szCs w:val="36"/>
        </w:rPr>
        <w:t>关于进口乌兹别克</w:t>
      </w:r>
    </w:p>
    <w:p w:rsidR="00204570" w:rsidRPr="003064E7" w:rsidRDefault="00204570">
      <w:pPr>
        <w:rPr>
          <w:rFonts w:ascii="Times New Roman" w:hAnsi="Times New Roman"/>
        </w:rPr>
      </w:pPr>
    </w:p>
    <w:p w:rsidR="00204570" w:rsidRPr="003064E7" w:rsidRDefault="00FB17CA">
      <w:pPr>
        <w:pStyle w:val="710"/>
        <w:spacing w:line="480" w:lineRule="exact"/>
        <w:rPr>
          <w:rFonts w:ascii="Times New Roman" w:eastAsia="小标宋" w:hAnsi="Times New Roman" w:cs="Times New Roman"/>
          <w:b/>
          <w:bCs/>
          <w:color w:val="000000"/>
          <w:sz w:val="36"/>
          <w:szCs w:val="36"/>
        </w:rPr>
      </w:pPr>
      <w:r w:rsidRPr="003064E7">
        <w:rPr>
          <w:rFonts w:ascii="宋体" w:hAnsi="宋体" w:cs="宋体" w:hint="eastAsia"/>
          <w:b/>
          <w:bCs/>
          <w:color w:val="000000"/>
          <w:sz w:val="36"/>
          <w:szCs w:val="36"/>
        </w:rPr>
        <w:t>斯坦扁桃仁检验检疫要求的公告</w:t>
      </w:r>
    </w:p>
    <w:p w:rsidR="00204570" w:rsidRPr="003064E7" w:rsidRDefault="00FB17CA">
      <w:pPr>
        <w:spacing w:line="750" w:lineRule="atLeast"/>
        <w:jc w:val="left"/>
        <w:rPr>
          <w:rFonts w:ascii="Times New Roman" w:eastAsia="方正小标宋_GBK" w:hAnsi="Times New Roman" w:cs="Times New Roman"/>
          <w:sz w:val="32"/>
          <w:szCs w:val="32"/>
        </w:rPr>
      </w:pPr>
      <w:r w:rsidRPr="003064E7">
        <w:rPr>
          <w:rFonts w:ascii="Times New Roman" w:eastAsia="方正仿宋_GBK" w:hAnsi="Times New Roman" w:cs="Times New Roman" w:hint="eastAsia"/>
          <w:b/>
          <w:bCs/>
          <w:sz w:val="32"/>
          <w:szCs w:val="32"/>
        </w:rPr>
        <w:t>【</w:t>
      </w:r>
      <w:r w:rsidRPr="003064E7">
        <w:rPr>
          <w:rFonts w:ascii="Times New Roman" w:eastAsia="方正小标宋_GBK" w:hAnsi="Times New Roman" w:cs="Times New Roman" w:hint="eastAsia"/>
          <w:b/>
          <w:bCs/>
          <w:sz w:val="32"/>
          <w:szCs w:val="32"/>
        </w:rPr>
        <w:t>生效时间</w:t>
      </w:r>
      <w:r w:rsidRPr="003064E7">
        <w:rPr>
          <w:rFonts w:ascii="Times New Roman" w:eastAsia="方正仿宋_GBK" w:hAnsi="Times New Roman" w:cs="Times New Roman" w:hint="eastAsia"/>
          <w:b/>
          <w:bCs/>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hint="eastAsia"/>
          <w:kern w:val="0"/>
          <w:sz w:val="32"/>
          <w:szCs w:val="32"/>
        </w:rPr>
        <w:t>202</w:t>
      </w:r>
      <w:r w:rsidRPr="003064E7">
        <w:rPr>
          <w:rFonts w:ascii="Times New Roman" w:eastAsia="方正仿宋_GBK" w:hAnsi="Times New Roman" w:cs="宋体"/>
          <w:kern w:val="0"/>
          <w:sz w:val="32"/>
          <w:szCs w:val="32"/>
        </w:rPr>
        <w:t>5</w:t>
      </w:r>
      <w:r w:rsidRPr="003064E7">
        <w:rPr>
          <w:rFonts w:ascii="Times New Roman" w:eastAsia="方正仿宋_GBK" w:hAnsi="Times New Roman" w:cs="宋体" w:hint="eastAsia"/>
          <w:kern w:val="0"/>
          <w:sz w:val="32"/>
          <w:szCs w:val="32"/>
        </w:rPr>
        <w:t>年</w:t>
      </w:r>
      <w:r w:rsidRPr="003064E7">
        <w:rPr>
          <w:rFonts w:ascii="Times New Roman" w:eastAsia="方正仿宋_GBK" w:hAnsi="Times New Roman" w:cs="宋体"/>
          <w:kern w:val="0"/>
          <w:sz w:val="32"/>
          <w:szCs w:val="32"/>
        </w:rPr>
        <w:t>10</w:t>
      </w:r>
      <w:r w:rsidRPr="003064E7">
        <w:rPr>
          <w:rFonts w:ascii="Times New Roman" w:eastAsia="方正仿宋_GBK" w:hAnsi="Times New Roman" w:cs="宋体" w:hint="eastAsia"/>
          <w:kern w:val="0"/>
          <w:sz w:val="32"/>
          <w:szCs w:val="32"/>
        </w:rPr>
        <w:t>月</w:t>
      </w:r>
      <w:r w:rsidRPr="003064E7">
        <w:rPr>
          <w:rFonts w:ascii="Times New Roman" w:eastAsia="方正仿宋_GBK" w:hAnsi="Times New Roman" w:cs="宋体"/>
          <w:kern w:val="0"/>
          <w:sz w:val="32"/>
          <w:szCs w:val="32"/>
        </w:rPr>
        <w:t>10</w:t>
      </w:r>
      <w:r w:rsidRPr="003064E7">
        <w:rPr>
          <w:rFonts w:ascii="Times New Roman" w:eastAsia="方正仿宋_GBK" w:hAnsi="Times New Roman" w:cs="宋体" w:hint="eastAsia"/>
          <w:kern w:val="0"/>
          <w:sz w:val="32"/>
          <w:szCs w:val="32"/>
        </w:rPr>
        <w:t>日起实施</w:t>
      </w:r>
    </w:p>
    <w:p w:rsidR="00204570" w:rsidRPr="003064E7" w:rsidRDefault="00FB17CA">
      <w:pPr>
        <w:pStyle w:val="210"/>
        <w:widowControl/>
        <w:spacing w:line="640" w:lineRule="exact"/>
        <w:rPr>
          <w:rFonts w:ascii="Times New Roman" w:eastAsia="方正仿宋_GBK" w:hAnsi="Times New Roman" w:cs="宋体"/>
          <w:bCs/>
          <w:kern w:val="0"/>
          <w:sz w:val="32"/>
          <w:szCs w:val="32"/>
        </w:rPr>
      </w:pPr>
      <w:r w:rsidRPr="003064E7">
        <w:rPr>
          <w:rFonts w:ascii="Times New Roman" w:eastAsia="方正小标宋_GBK" w:hAnsi="Times New Roman" w:cs="Times New Roman" w:hint="eastAsia"/>
          <w:b/>
          <w:bCs/>
          <w:kern w:val="0"/>
          <w:sz w:val="32"/>
          <w:szCs w:val="32"/>
        </w:rPr>
        <w:t>【内容提要】</w:t>
      </w:r>
      <w:r w:rsidRPr="003064E7">
        <w:rPr>
          <w:rFonts w:ascii="Times New Roman" w:eastAsia="方正仿宋_GBK" w:hAnsi="Times New Roman" w:cs="Times New Roman"/>
          <w:bCs/>
          <w:sz w:val="32"/>
          <w:szCs w:val="32"/>
        </w:rPr>
        <w:t>根据我国相关法律法规和两国议定书规定，允许符合相关要求的乌兹别克斯坦扁桃仁进口。</w:t>
      </w:r>
    </w:p>
    <w:p w:rsidR="00204570" w:rsidRPr="003064E7" w:rsidRDefault="00FB17CA">
      <w:pPr>
        <w:widowControl/>
        <w:spacing w:line="600" w:lineRule="exact"/>
        <w:jc w:val="lef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widowControl/>
        <w:spacing w:line="600" w:lineRule="exact"/>
        <w:jc w:val="left"/>
        <w:rPr>
          <w:rFonts w:ascii="Times New Roman" w:eastAsia="方正仿宋_GBK" w:hAnsi="Times New Roman" w:cs="Times New Roman"/>
          <w:spacing w:val="-4"/>
          <w:kern w:val="0"/>
          <w:sz w:val="32"/>
          <w:szCs w:val="20"/>
        </w:rPr>
      </w:pPr>
    </w:p>
    <w:p w:rsidR="00204570" w:rsidRPr="003064E7" w:rsidRDefault="00204570">
      <w:pPr>
        <w:rPr>
          <w:rFonts w:ascii="Times New Roman" w:hAnsi="Times New Roman"/>
        </w:rPr>
      </w:pPr>
    </w:p>
    <w:p w:rsidR="00204570" w:rsidRPr="003064E7" w:rsidRDefault="00204570">
      <w:pPr>
        <w:rPr>
          <w:rFonts w:ascii="Times New Roman" w:hAnsi="Times New Roman"/>
        </w:rPr>
      </w:pPr>
    </w:p>
    <w:p w:rsidR="00204570" w:rsidRPr="003064E7" w:rsidRDefault="00FB17CA">
      <w:pPr>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hint="eastAsia"/>
          <w:b/>
          <w:bCs/>
          <w:color w:val="000000"/>
          <w:sz w:val="36"/>
          <w:szCs w:val="36"/>
        </w:rPr>
        <w:t>5</w:t>
      </w:r>
      <w:r w:rsidRPr="003064E7">
        <w:rPr>
          <w:rFonts w:ascii="宋体" w:hAnsi="宋体" w:cs="宋体" w:hint="eastAsia"/>
          <w:b/>
          <w:bCs/>
          <w:color w:val="000000"/>
          <w:sz w:val="36"/>
          <w:szCs w:val="36"/>
        </w:rPr>
        <w:t>、海</w:t>
      </w:r>
      <w:r w:rsidRPr="003064E7">
        <w:rPr>
          <w:rFonts w:ascii="宋体" w:hAnsi="宋体" w:cs="宋体" w:hint="eastAsia"/>
          <w:b/>
          <w:bCs/>
          <w:color w:val="000000"/>
          <w:sz w:val="36"/>
          <w:szCs w:val="36"/>
        </w:rPr>
        <w:t>关总</w:t>
      </w:r>
      <w:r w:rsidRPr="003064E7">
        <w:rPr>
          <w:rFonts w:ascii="宋体" w:hAnsi="宋体" w:cs="宋体" w:hint="eastAsia"/>
          <w:b/>
          <w:bCs/>
          <w:color w:val="000000"/>
          <w:sz w:val="36"/>
          <w:szCs w:val="36"/>
        </w:rPr>
        <w:t>署公告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197</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关于进口葡萄牙原羊毛检疫和卫生要求的公告</w:t>
      </w:r>
      <w:r w:rsidRPr="003064E7">
        <w:rPr>
          <w:rFonts w:ascii="Times New Roman" w:eastAsia="小标宋" w:hAnsi="Times New Roman" w:hint="eastAsia"/>
          <w:b/>
          <w:bCs/>
          <w:color w:val="000000"/>
          <w:sz w:val="36"/>
          <w:szCs w:val="36"/>
        </w:rPr>
        <w:t xml:space="preserve">             </w:t>
      </w:r>
    </w:p>
    <w:p w:rsidR="00204570" w:rsidRPr="003064E7" w:rsidRDefault="00FB17CA">
      <w:pPr>
        <w:spacing w:line="750" w:lineRule="atLeast"/>
        <w:jc w:val="left"/>
        <w:rPr>
          <w:rFonts w:ascii="Times New Roman" w:eastAsia="方正仿宋_GBK" w:hAnsi="Times New Roman" w:cs="方正仿宋_GBK"/>
          <w:color w:val="000000"/>
          <w:spacing w:val="-6"/>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Times New Roman" w:hint="eastAsia"/>
          <w:sz w:val="32"/>
          <w:szCs w:val="32"/>
        </w:rPr>
        <w:t>自</w:t>
      </w:r>
      <w:r w:rsidRPr="003064E7">
        <w:rPr>
          <w:rFonts w:ascii="Times New Roman" w:eastAsia="方正仿宋_GBK" w:hAnsi="Times New Roman" w:cs="Times New Roman"/>
          <w:sz w:val="32"/>
          <w:szCs w:val="32"/>
        </w:rPr>
        <w:t>20</w:t>
      </w:r>
      <w:r w:rsidRPr="003064E7">
        <w:rPr>
          <w:rFonts w:ascii="Times New Roman" w:eastAsia="方正仿宋_GBK" w:hAnsi="Times New Roman" w:cs="Times New Roman" w:hint="eastAsia"/>
          <w:sz w:val="32"/>
          <w:szCs w:val="32"/>
        </w:rPr>
        <w:t>2</w:t>
      </w:r>
      <w:r w:rsidRPr="003064E7">
        <w:rPr>
          <w:rFonts w:ascii="Times New Roman" w:eastAsia="方正仿宋_GBK" w:hAnsi="Times New Roman" w:cs="Times New Roman"/>
          <w:sz w:val="32"/>
          <w:szCs w:val="32"/>
        </w:rPr>
        <w:t>5</w:t>
      </w:r>
      <w:r w:rsidRPr="003064E7">
        <w:rPr>
          <w:rFonts w:ascii="Times New Roman" w:eastAsia="方正仿宋_GBK" w:hAnsi="Times New Roman" w:cs="Times New Roman" w:hint="eastAsia"/>
          <w:sz w:val="32"/>
          <w:szCs w:val="32"/>
        </w:rPr>
        <w:t>年</w:t>
      </w:r>
      <w:r w:rsidRPr="003064E7">
        <w:rPr>
          <w:rFonts w:ascii="Times New Roman" w:eastAsia="方正仿宋_GBK" w:hAnsi="Times New Roman" w:cs="Times New Roman"/>
          <w:sz w:val="32"/>
          <w:szCs w:val="32"/>
        </w:rPr>
        <w:t>10</w:t>
      </w:r>
      <w:r w:rsidRPr="003064E7">
        <w:rPr>
          <w:rFonts w:ascii="Times New Roman" w:eastAsia="方正仿宋_GBK" w:hAnsi="Times New Roman" w:cs="Times New Roman" w:hint="eastAsia"/>
          <w:sz w:val="32"/>
          <w:szCs w:val="32"/>
        </w:rPr>
        <w:t>月</w:t>
      </w:r>
      <w:r w:rsidRPr="003064E7">
        <w:rPr>
          <w:rFonts w:ascii="Times New Roman" w:eastAsia="方正仿宋_GBK" w:hAnsi="Times New Roman" w:cs="Times New Roman"/>
          <w:sz w:val="32"/>
          <w:szCs w:val="32"/>
        </w:rPr>
        <w:t>10</w:t>
      </w:r>
      <w:r w:rsidRPr="003064E7">
        <w:rPr>
          <w:rFonts w:ascii="Times New Roman" w:eastAsia="方正仿宋_GBK" w:hAnsi="Times New Roman" w:cs="Times New Roman" w:hint="eastAsia"/>
          <w:sz w:val="32"/>
          <w:szCs w:val="32"/>
        </w:rPr>
        <w:t>日起实施。</w:t>
      </w:r>
    </w:p>
    <w:p w:rsidR="00204570" w:rsidRPr="003064E7" w:rsidRDefault="00FB17CA">
      <w:pPr>
        <w:spacing w:line="560" w:lineRule="exact"/>
        <w:rPr>
          <w:rFonts w:ascii="Times New Roman" w:eastAsia="方正仿宋_GBK" w:hAnsi="Times New Roman" w:cs="Times New Roman"/>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Times New Roman"/>
          <w:bCs/>
          <w:sz w:val="32"/>
          <w:szCs w:val="32"/>
        </w:rPr>
        <w:t>根据我国相关法律法规和两国议定书规定，允许符合相关要求的葡萄牙原羊毛进口。</w:t>
      </w:r>
    </w:p>
    <w:p w:rsidR="00204570" w:rsidRPr="003064E7" w:rsidRDefault="00FB17CA">
      <w:pPr>
        <w:widowControl/>
        <w:snapToGrid w:val="0"/>
        <w:spacing w:line="640" w:lineRule="exact"/>
        <w:rPr>
          <w:rFonts w:ascii="Times New Roman" w:hAnsi="Times New Roman"/>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spacing w:line="750" w:lineRule="atLeast"/>
        <w:jc w:val="left"/>
        <w:rPr>
          <w:rFonts w:ascii="Times New Roman" w:eastAsia="方正仿宋_GBK" w:hAnsi="Times New Roman" w:cs="方正仿宋_GBK"/>
          <w:color w:val="000000"/>
          <w:spacing w:val="-6"/>
          <w:sz w:val="32"/>
          <w:szCs w:val="32"/>
        </w:rPr>
      </w:pPr>
    </w:p>
    <w:p w:rsidR="00204570" w:rsidRPr="003064E7" w:rsidRDefault="00FB17CA">
      <w:pPr>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hint="eastAsia"/>
          <w:b/>
          <w:bCs/>
          <w:color w:val="000000"/>
          <w:sz w:val="36"/>
          <w:szCs w:val="36"/>
        </w:rPr>
        <w:t>6</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198</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关于进口厄瓜多尔野生水产品检验和卫生要求的公告</w:t>
      </w:r>
      <w:r w:rsidRPr="003064E7">
        <w:rPr>
          <w:rFonts w:ascii="Times New Roman" w:eastAsia="小标宋" w:hAnsi="Times New Roman" w:hint="eastAsia"/>
          <w:b/>
          <w:bCs/>
          <w:color w:val="000000"/>
          <w:sz w:val="36"/>
          <w:szCs w:val="36"/>
        </w:rPr>
        <w:t xml:space="preserve">                          </w:t>
      </w:r>
    </w:p>
    <w:p w:rsidR="00204570" w:rsidRPr="003064E7" w:rsidRDefault="00FB17CA">
      <w:pPr>
        <w:pStyle w:val="1110"/>
        <w:spacing w:line="750" w:lineRule="atLeast"/>
        <w:jc w:val="left"/>
        <w:rPr>
          <w:rFonts w:ascii="Times New Roman" w:eastAsia="方正仿宋_GBK" w:hAnsi="Times New Roman" w:cs="方正仿宋_GBK"/>
          <w:color w:val="000000"/>
          <w:spacing w:val="-6"/>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Times New Roman" w:hint="eastAsia"/>
          <w:sz w:val="32"/>
          <w:szCs w:val="32"/>
        </w:rPr>
        <w:t>自</w:t>
      </w:r>
      <w:r w:rsidRPr="003064E7">
        <w:rPr>
          <w:rFonts w:ascii="Times New Roman" w:eastAsia="方正仿宋_GBK" w:hAnsi="Times New Roman" w:cs="Times New Roman"/>
          <w:sz w:val="32"/>
          <w:szCs w:val="32"/>
        </w:rPr>
        <w:t>20</w:t>
      </w:r>
      <w:r w:rsidRPr="003064E7">
        <w:rPr>
          <w:rFonts w:ascii="Times New Roman" w:eastAsia="方正仿宋_GBK" w:hAnsi="Times New Roman" w:cs="Times New Roman" w:hint="eastAsia"/>
          <w:sz w:val="32"/>
          <w:szCs w:val="32"/>
        </w:rPr>
        <w:t>2</w:t>
      </w:r>
      <w:r w:rsidRPr="003064E7">
        <w:rPr>
          <w:rFonts w:ascii="Times New Roman" w:eastAsia="方正仿宋_GBK" w:hAnsi="Times New Roman" w:cs="Times New Roman"/>
          <w:sz w:val="32"/>
          <w:szCs w:val="32"/>
        </w:rPr>
        <w:t>5</w:t>
      </w:r>
      <w:r w:rsidRPr="003064E7">
        <w:rPr>
          <w:rFonts w:ascii="Times New Roman" w:eastAsia="方正仿宋_GBK" w:hAnsi="Times New Roman" w:cs="Times New Roman" w:hint="eastAsia"/>
          <w:sz w:val="32"/>
          <w:szCs w:val="32"/>
        </w:rPr>
        <w:t>年</w:t>
      </w:r>
      <w:r w:rsidRPr="003064E7">
        <w:rPr>
          <w:rFonts w:ascii="Times New Roman" w:eastAsia="方正仿宋_GBK" w:hAnsi="Times New Roman" w:cs="Times New Roman"/>
          <w:sz w:val="32"/>
          <w:szCs w:val="32"/>
        </w:rPr>
        <w:t>10</w:t>
      </w:r>
      <w:r w:rsidRPr="003064E7">
        <w:rPr>
          <w:rFonts w:ascii="Times New Roman" w:eastAsia="方正仿宋_GBK" w:hAnsi="Times New Roman" w:cs="Times New Roman" w:hint="eastAsia"/>
          <w:sz w:val="32"/>
          <w:szCs w:val="32"/>
        </w:rPr>
        <w:t>月</w:t>
      </w:r>
      <w:r w:rsidRPr="003064E7">
        <w:rPr>
          <w:rFonts w:ascii="Times New Roman" w:eastAsia="方正仿宋_GBK" w:hAnsi="Times New Roman" w:cs="Times New Roman"/>
          <w:sz w:val="32"/>
          <w:szCs w:val="32"/>
        </w:rPr>
        <w:t>13</w:t>
      </w:r>
      <w:r w:rsidRPr="003064E7">
        <w:rPr>
          <w:rFonts w:ascii="Times New Roman" w:eastAsia="方正仿宋_GBK" w:hAnsi="Times New Roman" w:cs="Times New Roman" w:hint="eastAsia"/>
          <w:sz w:val="32"/>
          <w:szCs w:val="32"/>
        </w:rPr>
        <w:t>日起实施。</w:t>
      </w:r>
    </w:p>
    <w:p w:rsidR="00204570" w:rsidRPr="003064E7" w:rsidRDefault="00FB17CA">
      <w:pPr>
        <w:pStyle w:val="1110"/>
        <w:spacing w:line="560" w:lineRule="exact"/>
        <w:rPr>
          <w:rFonts w:ascii="Times New Roman" w:eastAsia="方正仿宋_GBK" w:hAnsi="Times New Roman" w:cs="Times New Roman"/>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Times New Roman"/>
          <w:bCs/>
          <w:sz w:val="32"/>
          <w:szCs w:val="32"/>
        </w:rPr>
        <w:t>根据我国相关法律法规和两国议定书规定，允许符合相关要求的厄瓜多尔野生水产品进口。</w:t>
      </w:r>
    </w:p>
    <w:p w:rsidR="00204570" w:rsidRPr="003064E7" w:rsidRDefault="00FB17CA">
      <w:pPr>
        <w:spacing w:line="480" w:lineRule="exac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spacing w:line="480" w:lineRule="exact"/>
        <w:rPr>
          <w:rFonts w:ascii="Times New Roman" w:eastAsia="方正仿宋_GBK" w:hAnsi="Times New Roman" w:cs="宋体"/>
          <w:kern w:val="0"/>
          <w:sz w:val="32"/>
          <w:szCs w:val="32"/>
        </w:rPr>
      </w:pPr>
    </w:p>
    <w:p w:rsidR="00204570" w:rsidRPr="003064E7" w:rsidRDefault="00FB17CA">
      <w:pPr>
        <w:spacing w:line="750" w:lineRule="atLeast"/>
        <w:jc w:val="left"/>
        <w:rPr>
          <w:rFonts w:ascii="Times New Roman" w:eastAsia="小标宋" w:hAnsi="Times New Roman" w:cs="Times New Roman"/>
          <w:b/>
          <w:bCs/>
          <w:color w:val="000000"/>
          <w:sz w:val="36"/>
          <w:szCs w:val="36"/>
        </w:rPr>
      </w:pPr>
      <w:r w:rsidRPr="003064E7">
        <w:rPr>
          <w:rFonts w:ascii="Times New Roman" w:eastAsia="小标宋" w:hAnsi="Times New Roman" w:cs="Times New Roman" w:hint="eastAsia"/>
          <w:b/>
          <w:bCs/>
          <w:color w:val="000000"/>
          <w:sz w:val="36"/>
          <w:szCs w:val="36"/>
        </w:rPr>
        <w:t>7</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海关总署公告</w:t>
      </w:r>
      <w:r w:rsidRPr="003064E7">
        <w:rPr>
          <w:rFonts w:ascii="Times New Roman" w:eastAsia="小标宋" w:hAnsi="Times New Roman" w:cs="Times New Roman"/>
          <w:b/>
          <w:bCs/>
          <w:color w:val="000000"/>
          <w:sz w:val="36"/>
          <w:szCs w:val="36"/>
        </w:rPr>
        <w:t>20</w:t>
      </w:r>
      <w:r w:rsidRPr="003064E7">
        <w:rPr>
          <w:rFonts w:ascii="Times New Roman" w:eastAsia="小标宋" w:hAnsi="Times New Roman" w:cs="Times New Roman" w:hint="eastAsia"/>
          <w:b/>
          <w:bCs/>
          <w:color w:val="000000"/>
          <w:sz w:val="36"/>
          <w:szCs w:val="36"/>
        </w:rPr>
        <w:t>2</w:t>
      </w:r>
      <w:r w:rsidRPr="003064E7">
        <w:rPr>
          <w:rFonts w:ascii="Times New Roman" w:eastAsia="小标宋" w:hAnsi="Times New Roman" w:cs="Times New Roman"/>
          <w:b/>
          <w:bCs/>
          <w:color w:val="000000"/>
          <w:sz w:val="36"/>
          <w:szCs w:val="36"/>
        </w:rPr>
        <w:t>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199</w:t>
      </w:r>
      <w:r w:rsidRPr="003064E7">
        <w:rPr>
          <w:rFonts w:ascii="宋体" w:hAnsi="宋体" w:cs="宋体" w:hint="eastAsia"/>
          <w:b/>
          <w:bCs/>
          <w:color w:val="000000"/>
          <w:sz w:val="36"/>
          <w:szCs w:val="36"/>
        </w:rPr>
        <w:t>号</w:t>
      </w:r>
      <w:r w:rsidRPr="003064E7">
        <w:rPr>
          <w:rFonts w:ascii="Times New Roman" w:eastAsia="小标宋" w:hAnsi="Times New Roman" w:cs="Times New Roman" w:hint="eastAsia"/>
          <w:b/>
          <w:bCs/>
          <w:color w:val="000000"/>
          <w:sz w:val="36"/>
          <w:szCs w:val="36"/>
        </w:rPr>
        <w:t xml:space="preserve">  </w:t>
      </w:r>
      <w:r w:rsidRPr="003064E7">
        <w:rPr>
          <w:rFonts w:ascii="宋体" w:hAnsi="宋体" w:cs="宋体" w:hint="eastAsia"/>
          <w:b/>
          <w:bCs/>
          <w:color w:val="000000"/>
          <w:sz w:val="36"/>
          <w:szCs w:val="36"/>
        </w:rPr>
        <w:t>关于进口比利时宠物食品检疫和卫生要求的公告</w:t>
      </w:r>
    </w:p>
    <w:p w:rsidR="00204570" w:rsidRPr="003064E7" w:rsidRDefault="00FB17CA">
      <w:pPr>
        <w:pStyle w:val="1310"/>
        <w:spacing w:line="750" w:lineRule="atLeast"/>
        <w:jc w:val="left"/>
        <w:rPr>
          <w:rFonts w:ascii="Times New Roman" w:eastAsia="方正仿宋_GBK" w:hAnsi="Times New Roman" w:cs="方正仿宋_GBK"/>
          <w:color w:val="000000"/>
          <w:spacing w:val="-6"/>
          <w:sz w:val="32"/>
          <w:szCs w:val="32"/>
        </w:rPr>
      </w:pPr>
      <w:r w:rsidRPr="003064E7">
        <w:rPr>
          <w:rFonts w:ascii="Times New Roman" w:eastAsia="方正仿宋_GBK" w:hAnsi="Times New Roman" w:cs="Times New Roman" w:hint="eastAsia"/>
          <w:b/>
          <w:bCs/>
          <w:sz w:val="32"/>
          <w:szCs w:val="32"/>
        </w:rPr>
        <w:t>【</w:t>
      </w:r>
      <w:r w:rsidRPr="003064E7">
        <w:rPr>
          <w:rFonts w:ascii="Times New Roman" w:eastAsia="方正小标宋_GBK" w:hAnsi="Times New Roman" w:cs="Times New Roman" w:hint="eastAsia"/>
          <w:b/>
          <w:bCs/>
          <w:sz w:val="32"/>
          <w:szCs w:val="32"/>
        </w:rPr>
        <w:t>生效时间</w:t>
      </w:r>
      <w:r w:rsidRPr="003064E7">
        <w:rPr>
          <w:rFonts w:ascii="Times New Roman" w:eastAsia="方正仿宋_GBK" w:hAnsi="Times New Roman" w:cs="Times New Roman" w:hint="eastAsia"/>
          <w:b/>
          <w:bCs/>
          <w:sz w:val="32"/>
          <w:szCs w:val="32"/>
        </w:rPr>
        <w:t>】</w:t>
      </w:r>
      <w:r w:rsidRPr="003064E7">
        <w:rPr>
          <w:rFonts w:ascii="Times New Roman" w:eastAsia="方正仿宋_GBK" w:hAnsi="Times New Roman" w:cs="Times New Roman" w:hint="eastAsia"/>
          <w:sz w:val="32"/>
          <w:szCs w:val="32"/>
        </w:rPr>
        <w:t>自</w:t>
      </w:r>
      <w:r w:rsidRPr="003064E7">
        <w:rPr>
          <w:rFonts w:ascii="Times New Roman" w:eastAsia="方正仿宋_GBK" w:hAnsi="Times New Roman" w:cs="Times New Roman"/>
          <w:sz w:val="32"/>
          <w:szCs w:val="32"/>
        </w:rPr>
        <w:t>20</w:t>
      </w:r>
      <w:r w:rsidRPr="003064E7">
        <w:rPr>
          <w:rFonts w:ascii="Times New Roman" w:eastAsia="方正仿宋_GBK" w:hAnsi="Times New Roman" w:cs="Times New Roman" w:hint="eastAsia"/>
          <w:sz w:val="32"/>
          <w:szCs w:val="32"/>
        </w:rPr>
        <w:t>2</w:t>
      </w:r>
      <w:r w:rsidRPr="003064E7">
        <w:rPr>
          <w:rFonts w:ascii="Times New Roman" w:eastAsia="方正仿宋_GBK" w:hAnsi="Times New Roman" w:cs="Times New Roman"/>
          <w:sz w:val="32"/>
          <w:szCs w:val="32"/>
        </w:rPr>
        <w:t>5</w:t>
      </w:r>
      <w:r w:rsidRPr="003064E7">
        <w:rPr>
          <w:rFonts w:ascii="Times New Roman" w:eastAsia="方正仿宋_GBK" w:hAnsi="Times New Roman" w:cs="Times New Roman" w:hint="eastAsia"/>
          <w:sz w:val="32"/>
          <w:szCs w:val="32"/>
        </w:rPr>
        <w:t>年</w:t>
      </w:r>
      <w:r w:rsidRPr="003064E7">
        <w:rPr>
          <w:rFonts w:ascii="Times New Roman" w:eastAsia="方正仿宋_GBK" w:hAnsi="Times New Roman" w:cs="Times New Roman"/>
          <w:sz w:val="32"/>
          <w:szCs w:val="32"/>
        </w:rPr>
        <w:t>10</w:t>
      </w:r>
      <w:r w:rsidRPr="003064E7">
        <w:rPr>
          <w:rFonts w:ascii="Times New Roman" w:eastAsia="方正仿宋_GBK" w:hAnsi="Times New Roman" w:cs="Times New Roman" w:hint="eastAsia"/>
          <w:sz w:val="32"/>
          <w:szCs w:val="32"/>
        </w:rPr>
        <w:t>月</w:t>
      </w:r>
      <w:r w:rsidRPr="003064E7">
        <w:rPr>
          <w:rFonts w:ascii="Times New Roman" w:eastAsia="方正仿宋_GBK" w:hAnsi="Times New Roman" w:cs="Times New Roman"/>
          <w:sz w:val="32"/>
          <w:szCs w:val="32"/>
        </w:rPr>
        <w:t>14</w:t>
      </w:r>
      <w:r w:rsidRPr="003064E7">
        <w:rPr>
          <w:rFonts w:ascii="Times New Roman" w:eastAsia="方正仿宋_GBK" w:hAnsi="Times New Roman" w:cs="Times New Roman" w:hint="eastAsia"/>
          <w:sz w:val="32"/>
          <w:szCs w:val="32"/>
        </w:rPr>
        <w:t>日起实施。</w:t>
      </w:r>
    </w:p>
    <w:p w:rsidR="00204570" w:rsidRPr="003064E7" w:rsidRDefault="00FB17CA">
      <w:pPr>
        <w:pStyle w:val="1310"/>
        <w:spacing w:line="560" w:lineRule="exact"/>
        <w:rPr>
          <w:rFonts w:ascii="Times New Roman" w:eastAsia="方正仿宋_GBK" w:hAnsi="Times New Roman" w:cs="Times New Roman"/>
          <w:bCs/>
          <w:sz w:val="32"/>
          <w:szCs w:val="32"/>
        </w:rPr>
      </w:pPr>
      <w:r w:rsidRPr="003064E7">
        <w:rPr>
          <w:rFonts w:ascii="Times New Roman" w:eastAsia="方正小标宋_GBK" w:hAnsi="Times New Roman" w:cs="宋体" w:hint="eastAsia"/>
          <w:b/>
          <w:bCs/>
          <w:kern w:val="0"/>
          <w:sz w:val="32"/>
          <w:szCs w:val="32"/>
        </w:rPr>
        <w:lastRenderedPageBreak/>
        <w:t>【内容提要】</w:t>
      </w:r>
      <w:r w:rsidRPr="003064E7">
        <w:rPr>
          <w:rFonts w:ascii="Times New Roman" w:eastAsia="方正仿宋_GBK" w:hAnsi="Times New Roman" w:cs="Times New Roman"/>
          <w:bCs/>
          <w:sz w:val="32"/>
          <w:szCs w:val="32"/>
        </w:rPr>
        <w:t>根据我国相关法律法规和两国议定书规定，允许符合相关要求的比利时宠物食品进口。</w:t>
      </w:r>
    </w:p>
    <w:p w:rsidR="00204570" w:rsidRPr="003064E7" w:rsidRDefault="00FB17CA">
      <w:pPr>
        <w:pStyle w:val="1310"/>
        <w:spacing w:line="560" w:lineRule="exact"/>
        <w:rPr>
          <w:rFonts w:ascii="Times New Roman" w:eastAsia="方正仿宋_GBK" w:hAnsi="Times New Roman" w:cs="Times New Roman"/>
          <w:spacing w:val="-4"/>
          <w:kern w:val="0"/>
          <w:sz w:val="32"/>
          <w:szCs w:val="20"/>
        </w:rPr>
      </w:pPr>
      <w:r w:rsidRPr="003064E7">
        <w:rPr>
          <w:rFonts w:ascii="Times New Roman" w:eastAsia="方正仿宋_GBK" w:hAnsi="Times New Roman" w:cs="Times New Roman" w:hint="eastAsia"/>
          <w:b/>
          <w:bCs/>
          <w:spacing w:val="-4"/>
          <w:kern w:val="0"/>
          <w:sz w:val="32"/>
          <w:szCs w:val="32"/>
        </w:rPr>
        <w:t>【</w:t>
      </w:r>
      <w:r w:rsidRPr="003064E7">
        <w:rPr>
          <w:rFonts w:ascii="Times New Roman" w:eastAsia="方正小标宋_GBK" w:hAnsi="Times New Roman" w:cs="Times New Roman" w:hint="eastAsia"/>
          <w:b/>
          <w:bCs/>
          <w:spacing w:val="-4"/>
          <w:kern w:val="0"/>
          <w:sz w:val="32"/>
          <w:szCs w:val="32"/>
        </w:rPr>
        <w:t>效力等级</w:t>
      </w:r>
      <w:r w:rsidRPr="003064E7">
        <w:rPr>
          <w:rFonts w:ascii="Times New Roman" w:eastAsia="方正仿宋_GBK" w:hAnsi="Times New Roman" w:cs="Times New Roman" w:hint="eastAsia"/>
          <w:b/>
          <w:bCs/>
          <w:spacing w:val="-4"/>
          <w:kern w:val="0"/>
          <w:sz w:val="32"/>
          <w:szCs w:val="32"/>
        </w:rPr>
        <w:t>】</w:t>
      </w:r>
      <w:r w:rsidRPr="003064E7">
        <w:rPr>
          <w:rFonts w:ascii="Times New Roman" w:eastAsia="方正仿宋_GBK" w:hAnsi="Times New Roman" w:cs="Times New Roman" w:hint="eastAsia"/>
          <w:spacing w:val="-4"/>
          <w:kern w:val="0"/>
          <w:sz w:val="32"/>
          <w:szCs w:val="20"/>
        </w:rPr>
        <w:t>★★☆☆☆（海关总署公告）</w:t>
      </w:r>
    </w:p>
    <w:p w:rsidR="00204570" w:rsidRPr="003064E7" w:rsidRDefault="00204570">
      <w:pPr>
        <w:spacing w:line="750" w:lineRule="atLeast"/>
        <w:jc w:val="left"/>
        <w:rPr>
          <w:rFonts w:ascii="Times New Roman" w:hAnsi="Times New Roman"/>
        </w:rPr>
      </w:pPr>
    </w:p>
    <w:p w:rsidR="00204570" w:rsidRPr="003064E7" w:rsidRDefault="00FB17CA">
      <w:pPr>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b/>
          <w:bCs/>
          <w:color w:val="000000"/>
          <w:sz w:val="36"/>
          <w:szCs w:val="36"/>
        </w:rPr>
        <w:t>8</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Times New Roman" w:eastAsia="小标宋" w:hAnsi="Times New Roman"/>
          <w:b/>
          <w:bCs/>
          <w:color w:val="000000"/>
          <w:sz w:val="36"/>
          <w:szCs w:val="36"/>
        </w:rPr>
        <w:t xml:space="preserve"> </w:t>
      </w:r>
      <w:r w:rsidRPr="003064E7">
        <w:rPr>
          <w:rFonts w:ascii="宋体" w:hAnsi="宋体" w:cs="宋体" w:hint="eastAsia"/>
          <w:b/>
          <w:bCs/>
          <w:color w:val="000000"/>
          <w:sz w:val="36"/>
          <w:szCs w:val="36"/>
        </w:rPr>
        <w:t>国家发展和改革委员会</w:t>
      </w:r>
      <w:r w:rsidRPr="003064E7">
        <w:rPr>
          <w:rFonts w:ascii="Times New Roman" w:eastAsia="小标宋" w:hAnsi="Times New Roman"/>
          <w:b/>
          <w:bCs/>
          <w:color w:val="000000"/>
          <w:sz w:val="36"/>
          <w:szCs w:val="36"/>
        </w:rPr>
        <w:t xml:space="preserve"> </w:t>
      </w:r>
      <w:r w:rsidRPr="003064E7">
        <w:rPr>
          <w:rFonts w:ascii="宋体" w:hAnsi="宋体" w:cs="宋体" w:hint="eastAsia"/>
          <w:b/>
          <w:bCs/>
          <w:color w:val="000000"/>
          <w:sz w:val="36"/>
          <w:szCs w:val="36"/>
        </w:rPr>
        <w:t>工业和信息化部</w:t>
      </w:r>
      <w:r w:rsidRPr="003064E7">
        <w:rPr>
          <w:rFonts w:ascii="Times New Roman" w:eastAsia="小标宋" w:hAnsi="Times New Roman"/>
          <w:b/>
          <w:bCs/>
          <w:color w:val="000000"/>
          <w:sz w:val="36"/>
          <w:szCs w:val="36"/>
        </w:rPr>
        <w:t xml:space="preserve"> </w:t>
      </w:r>
      <w:r w:rsidRPr="003064E7">
        <w:rPr>
          <w:rFonts w:ascii="宋体" w:hAnsi="宋体" w:cs="宋体" w:hint="eastAsia"/>
          <w:b/>
          <w:bCs/>
          <w:color w:val="000000"/>
          <w:sz w:val="36"/>
          <w:szCs w:val="36"/>
        </w:rPr>
        <w:t>生态环境部</w:t>
      </w:r>
      <w:r w:rsidRPr="003064E7">
        <w:rPr>
          <w:rFonts w:ascii="Times New Roman" w:eastAsia="小标宋" w:hAnsi="Times New Roman"/>
          <w:b/>
          <w:bCs/>
          <w:color w:val="000000"/>
          <w:sz w:val="36"/>
          <w:szCs w:val="36"/>
        </w:rPr>
        <w:t xml:space="preserve"> </w:t>
      </w:r>
      <w:r w:rsidRPr="003064E7">
        <w:rPr>
          <w:rFonts w:ascii="宋体" w:hAnsi="宋体" w:cs="宋体" w:hint="eastAsia"/>
          <w:b/>
          <w:bCs/>
          <w:color w:val="000000"/>
          <w:sz w:val="36"/>
          <w:szCs w:val="36"/>
        </w:rPr>
        <w:t>商务部</w:t>
      </w:r>
      <w:r w:rsidRPr="003064E7">
        <w:rPr>
          <w:rFonts w:ascii="Times New Roman" w:eastAsia="小标宋" w:hAnsi="Times New Roman"/>
          <w:b/>
          <w:bCs/>
          <w:color w:val="000000"/>
          <w:sz w:val="36"/>
          <w:szCs w:val="36"/>
        </w:rPr>
        <w:t xml:space="preserve"> </w:t>
      </w:r>
      <w:r w:rsidRPr="003064E7">
        <w:rPr>
          <w:rFonts w:ascii="宋体" w:hAnsi="宋体" w:cs="宋体" w:hint="eastAsia"/>
          <w:b/>
          <w:bCs/>
          <w:color w:val="000000"/>
          <w:sz w:val="36"/>
          <w:szCs w:val="36"/>
        </w:rPr>
        <w:t>国家市场监督管理总局</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200</w:t>
      </w:r>
      <w:r w:rsidRPr="003064E7">
        <w:rPr>
          <w:rFonts w:ascii="宋体" w:hAnsi="宋体" w:cs="宋体" w:hint="eastAsia"/>
          <w:b/>
          <w:bCs/>
          <w:color w:val="000000"/>
          <w:sz w:val="36"/>
          <w:szCs w:val="36"/>
        </w:rPr>
        <w:t>号</w:t>
      </w:r>
      <w:r w:rsidRPr="003064E7">
        <w:rPr>
          <w:rFonts w:ascii="Times New Roman" w:eastAsia="小标宋" w:hAnsi="Times New Roman" w:hint="eastAsia"/>
          <w:b/>
          <w:bCs/>
          <w:color w:val="000000"/>
          <w:sz w:val="36"/>
          <w:szCs w:val="36"/>
        </w:rPr>
        <w:t xml:space="preserve">  </w:t>
      </w:r>
      <w:r w:rsidRPr="003064E7">
        <w:rPr>
          <w:rFonts w:ascii="宋体" w:hAnsi="宋体" w:cs="宋体" w:hint="eastAsia"/>
          <w:b/>
          <w:bCs/>
          <w:color w:val="000000"/>
          <w:sz w:val="36"/>
          <w:szCs w:val="36"/>
        </w:rPr>
        <w:t>关于规范进口再生纸浆监督监管有关事项的公告</w:t>
      </w:r>
    </w:p>
    <w:p w:rsidR="00204570" w:rsidRPr="003064E7" w:rsidRDefault="00FB17CA">
      <w:pPr>
        <w:spacing w:line="750" w:lineRule="atLeast"/>
        <w:jc w:val="left"/>
        <w:rPr>
          <w:rFonts w:ascii="Times New Roman" w:eastAsia="方正小标宋_GBK" w:hAnsi="Times New Roman" w:cs="宋体"/>
          <w:b/>
          <w:bCs/>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hint="eastAsia"/>
          <w:kern w:val="0"/>
          <w:sz w:val="32"/>
          <w:szCs w:val="32"/>
        </w:rPr>
        <w:t>202</w:t>
      </w:r>
      <w:r w:rsidRPr="003064E7">
        <w:rPr>
          <w:rFonts w:ascii="Times New Roman" w:eastAsia="方正仿宋_GBK" w:hAnsi="Times New Roman" w:cs="宋体"/>
          <w:kern w:val="0"/>
          <w:sz w:val="32"/>
          <w:szCs w:val="32"/>
        </w:rPr>
        <w:t>5</w:t>
      </w:r>
      <w:r w:rsidRPr="003064E7">
        <w:rPr>
          <w:rFonts w:ascii="Times New Roman" w:eastAsia="方正仿宋_GBK" w:hAnsi="Times New Roman" w:cs="宋体" w:hint="eastAsia"/>
          <w:kern w:val="0"/>
          <w:sz w:val="32"/>
          <w:szCs w:val="32"/>
        </w:rPr>
        <w:t>年</w:t>
      </w:r>
      <w:r w:rsidRPr="003064E7">
        <w:rPr>
          <w:rFonts w:ascii="Times New Roman" w:eastAsia="方正仿宋_GBK" w:hAnsi="Times New Roman" w:cs="宋体"/>
          <w:kern w:val="0"/>
          <w:sz w:val="32"/>
          <w:szCs w:val="32"/>
        </w:rPr>
        <w:t>10</w:t>
      </w:r>
      <w:r w:rsidRPr="003064E7">
        <w:rPr>
          <w:rFonts w:ascii="Times New Roman" w:eastAsia="方正仿宋_GBK" w:hAnsi="Times New Roman" w:cs="宋体" w:hint="eastAsia"/>
          <w:kern w:val="0"/>
          <w:sz w:val="32"/>
          <w:szCs w:val="32"/>
        </w:rPr>
        <w:t>月</w:t>
      </w:r>
      <w:r w:rsidRPr="003064E7">
        <w:rPr>
          <w:rFonts w:ascii="Times New Roman" w:eastAsia="方正仿宋_GBK" w:hAnsi="Times New Roman" w:cs="宋体"/>
          <w:kern w:val="0"/>
          <w:sz w:val="32"/>
          <w:szCs w:val="32"/>
        </w:rPr>
        <w:t>18</w:t>
      </w:r>
      <w:r w:rsidRPr="003064E7">
        <w:rPr>
          <w:rFonts w:ascii="Times New Roman" w:eastAsia="方正仿宋_GBK" w:hAnsi="Times New Roman" w:cs="宋体" w:hint="eastAsia"/>
          <w:kern w:val="0"/>
          <w:sz w:val="32"/>
          <w:szCs w:val="32"/>
        </w:rPr>
        <w:t>日起实施</w:t>
      </w:r>
    </w:p>
    <w:p w:rsidR="00204570" w:rsidRPr="003064E7" w:rsidRDefault="00FB17CA">
      <w:pPr>
        <w:spacing w:line="480" w:lineRule="exact"/>
        <w:rPr>
          <w:rFonts w:ascii="Times New Roman" w:eastAsia="方正仿宋_GBK" w:hAnsi="Times New Roman"/>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宋体"/>
          <w:bCs/>
          <w:kern w:val="0"/>
          <w:sz w:val="32"/>
          <w:szCs w:val="32"/>
        </w:rPr>
        <w:t>为进一步规范进口再生纸浆监督监管，提升质量安全水平，持续推动我国造纸行业绿色健康发展，海关总署就有关事项予以公告。</w:t>
      </w:r>
    </w:p>
    <w:p w:rsidR="00204570" w:rsidRPr="003064E7" w:rsidRDefault="00FB17CA">
      <w:pPr>
        <w:spacing w:line="750" w:lineRule="atLeast"/>
        <w:jc w:val="lef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spacing w:line="750" w:lineRule="atLeast"/>
        <w:jc w:val="left"/>
        <w:rPr>
          <w:rFonts w:ascii="Times New Roman" w:eastAsia="方正仿宋_GBK" w:hAnsi="Times New Roman" w:cs="宋体"/>
          <w:kern w:val="0"/>
          <w:sz w:val="32"/>
          <w:szCs w:val="32"/>
        </w:rPr>
      </w:pPr>
    </w:p>
    <w:p w:rsidR="00204570" w:rsidRPr="003064E7" w:rsidRDefault="00FB17CA">
      <w:pPr>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hint="eastAsia"/>
          <w:b/>
          <w:bCs/>
          <w:color w:val="000000"/>
          <w:sz w:val="36"/>
          <w:szCs w:val="36"/>
        </w:rPr>
        <w:t>9</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201</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关于发布《进口再生纸浆检验规程》行业标准的公告</w:t>
      </w:r>
      <w:r w:rsidRPr="003064E7">
        <w:rPr>
          <w:rFonts w:ascii="Times New Roman" w:eastAsia="小标宋" w:hAnsi="Times New Roman" w:hint="eastAsia"/>
          <w:b/>
          <w:bCs/>
          <w:color w:val="000000"/>
          <w:sz w:val="36"/>
          <w:szCs w:val="36"/>
        </w:rPr>
        <w:t xml:space="preserve">    </w:t>
      </w:r>
    </w:p>
    <w:p w:rsidR="00204570" w:rsidRPr="003064E7" w:rsidRDefault="00FB17CA">
      <w:pPr>
        <w:spacing w:line="750" w:lineRule="atLeast"/>
        <w:jc w:val="left"/>
        <w:rPr>
          <w:rFonts w:ascii="Times New Roman" w:eastAsia="方正小标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kern w:val="0"/>
          <w:sz w:val="32"/>
          <w:szCs w:val="32"/>
        </w:rPr>
        <w:t>发布之</w:t>
      </w:r>
      <w:r w:rsidRPr="003064E7">
        <w:rPr>
          <w:rFonts w:ascii="Times New Roman" w:eastAsia="方正仿宋_GBK" w:hAnsi="Times New Roman" w:cs="宋体" w:hint="eastAsia"/>
          <w:kern w:val="0"/>
          <w:sz w:val="32"/>
          <w:szCs w:val="32"/>
        </w:rPr>
        <w:t>日起实施</w:t>
      </w:r>
    </w:p>
    <w:p w:rsidR="00204570" w:rsidRPr="003064E7" w:rsidRDefault="00FB17CA">
      <w:pPr>
        <w:pStyle w:val="1510"/>
        <w:spacing w:line="560" w:lineRule="exact"/>
        <w:rPr>
          <w:rFonts w:ascii="Times New Roman" w:eastAsia="方正仿宋_GBK" w:hAnsi="Times New Roman"/>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Times New Roman"/>
          <w:bCs/>
          <w:sz w:val="32"/>
          <w:szCs w:val="32"/>
        </w:rPr>
        <w:t>海关总署</w:t>
      </w:r>
      <w:r w:rsidRPr="003064E7">
        <w:rPr>
          <w:rFonts w:ascii="Times New Roman" w:eastAsia="方正仿宋_GBK" w:hAnsi="Times New Roman" w:cs="Times New Roman" w:hint="eastAsia"/>
          <w:bCs/>
          <w:sz w:val="32"/>
          <w:szCs w:val="32"/>
        </w:rPr>
        <w:t>发布《进口再生纸浆检验规程》（</w:t>
      </w:r>
      <w:r w:rsidRPr="003064E7">
        <w:rPr>
          <w:rFonts w:ascii="Times New Roman" w:eastAsia="方正仿宋_GBK" w:hAnsi="Times New Roman" w:cs="Times New Roman" w:hint="eastAsia"/>
          <w:bCs/>
          <w:sz w:val="32"/>
          <w:szCs w:val="32"/>
        </w:rPr>
        <w:t>SN/T 5939</w:t>
      </w:r>
      <w:r w:rsidRPr="003064E7">
        <w:rPr>
          <w:rFonts w:ascii="Times New Roman" w:eastAsia="方正仿宋_GBK" w:hAnsi="Times New Roman" w:cs="Times New Roman" w:hint="eastAsia"/>
          <w:bCs/>
          <w:sz w:val="32"/>
          <w:szCs w:val="32"/>
        </w:rPr>
        <w:t>—</w:t>
      </w:r>
      <w:r w:rsidRPr="003064E7">
        <w:rPr>
          <w:rFonts w:ascii="Times New Roman" w:eastAsia="方正仿宋_GBK" w:hAnsi="Times New Roman" w:cs="Times New Roman" w:hint="eastAsia"/>
          <w:bCs/>
          <w:sz w:val="32"/>
          <w:szCs w:val="32"/>
        </w:rPr>
        <w:t>2025</w:t>
      </w:r>
      <w:r w:rsidRPr="003064E7">
        <w:rPr>
          <w:rFonts w:ascii="Times New Roman" w:eastAsia="方正仿宋_GBK" w:hAnsi="Times New Roman" w:cs="Times New Roman" w:hint="eastAsia"/>
          <w:bCs/>
          <w:sz w:val="32"/>
          <w:szCs w:val="32"/>
        </w:rPr>
        <w:t>）行业标准</w:t>
      </w:r>
      <w:r w:rsidRPr="003064E7">
        <w:rPr>
          <w:rFonts w:ascii="Times New Roman" w:eastAsia="方正仿宋_GBK" w:hAnsi="Times New Roman" w:cs="Times New Roman"/>
          <w:bCs/>
          <w:sz w:val="32"/>
          <w:szCs w:val="32"/>
        </w:rPr>
        <w:t>。</w:t>
      </w:r>
    </w:p>
    <w:p w:rsidR="00204570" w:rsidRPr="003064E7" w:rsidRDefault="00FB17CA">
      <w:pPr>
        <w:spacing w:line="480" w:lineRule="exac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lastRenderedPageBreak/>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rPr>
          <w:rFonts w:ascii="Times New Roman" w:hAnsi="Times New Roman"/>
        </w:rPr>
      </w:pPr>
    </w:p>
    <w:p w:rsidR="00204570" w:rsidRPr="003064E7" w:rsidRDefault="00FB17CA">
      <w:pPr>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b/>
          <w:bCs/>
          <w:color w:val="000000"/>
          <w:sz w:val="36"/>
          <w:szCs w:val="36"/>
        </w:rPr>
        <w:t>10</w:t>
      </w:r>
      <w:r w:rsidRPr="003064E7">
        <w:rPr>
          <w:rFonts w:ascii="宋体" w:hAnsi="宋体" w:cs="宋体" w:hint="eastAsia"/>
          <w:b/>
          <w:bCs/>
          <w:color w:val="000000"/>
          <w:sz w:val="36"/>
          <w:szCs w:val="36"/>
        </w:rPr>
        <w:t>、海</w:t>
      </w:r>
      <w:r w:rsidRPr="003064E7">
        <w:rPr>
          <w:rFonts w:ascii="宋体" w:hAnsi="宋体" w:cs="宋体" w:hint="eastAsia"/>
          <w:b/>
          <w:bCs/>
          <w:color w:val="000000"/>
          <w:sz w:val="36"/>
          <w:szCs w:val="36"/>
        </w:rPr>
        <w:t>关总</w:t>
      </w:r>
      <w:r w:rsidRPr="003064E7">
        <w:rPr>
          <w:rFonts w:ascii="宋体" w:hAnsi="宋体" w:cs="宋体" w:hint="eastAsia"/>
          <w:b/>
          <w:bCs/>
          <w:color w:val="000000"/>
          <w:sz w:val="36"/>
          <w:szCs w:val="36"/>
        </w:rPr>
        <w:t>署公告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202</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关于进口爱沙尼亚乳品检验检疫要求的公告</w:t>
      </w:r>
      <w:r w:rsidRPr="003064E7">
        <w:rPr>
          <w:rFonts w:ascii="Times New Roman" w:eastAsia="小标宋" w:hAnsi="Times New Roman" w:hint="eastAsia"/>
          <w:b/>
          <w:bCs/>
          <w:color w:val="000000"/>
          <w:sz w:val="36"/>
          <w:szCs w:val="36"/>
        </w:rPr>
        <w:t xml:space="preserve">             </w:t>
      </w:r>
    </w:p>
    <w:p w:rsidR="00204570" w:rsidRPr="003064E7" w:rsidRDefault="00FB17CA">
      <w:pPr>
        <w:spacing w:line="750" w:lineRule="atLeast"/>
        <w:jc w:val="left"/>
        <w:rPr>
          <w:rFonts w:ascii="Times New Roman" w:eastAsia="方正仿宋_GBK" w:hAnsi="Times New Roman" w:cs="方正仿宋_GBK"/>
          <w:color w:val="000000"/>
          <w:spacing w:val="-6"/>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Times New Roman" w:hint="eastAsia"/>
          <w:sz w:val="32"/>
          <w:szCs w:val="32"/>
        </w:rPr>
        <w:t>自</w:t>
      </w:r>
      <w:r w:rsidRPr="003064E7">
        <w:rPr>
          <w:rFonts w:ascii="Times New Roman" w:eastAsia="方正仿宋_GBK" w:hAnsi="Times New Roman" w:cs="Times New Roman"/>
          <w:sz w:val="32"/>
          <w:szCs w:val="32"/>
        </w:rPr>
        <w:t>20</w:t>
      </w:r>
      <w:r w:rsidRPr="003064E7">
        <w:rPr>
          <w:rFonts w:ascii="Times New Roman" w:eastAsia="方正仿宋_GBK" w:hAnsi="Times New Roman" w:cs="Times New Roman" w:hint="eastAsia"/>
          <w:sz w:val="32"/>
          <w:szCs w:val="32"/>
        </w:rPr>
        <w:t>2</w:t>
      </w:r>
      <w:r w:rsidRPr="003064E7">
        <w:rPr>
          <w:rFonts w:ascii="Times New Roman" w:eastAsia="方正仿宋_GBK" w:hAnsi="Times New Roman" w:cs="Times New Roman"/>
          <w:sz w:val="32"/>
          <w:szCs w:val="32"/>
        </w:rPr>
        <w:t>5</w:t>
      </w:r>
      <w:r w:rsidRPr="003064E7">
        <w:rPr>
          <w:rFonts w:ascii="Times New Roman" w:eastAsia="方正仿宋_GBK" w:hAnsi="Times New Roman" w:cs="Times New Roman" w:hint="eastAsia"/>
          <w:sz w:val="32"/>
          <w:szCs w:val="32"/>
        </w:rPr>
        <w:t>年</w:t>
      </w:r>
      <w:r w:rsidRPr="003064E7">
        <w:rPr>
          <w:rFonts w:ascii="Times New Roman" w:eastAsia="方正仿宋_GBK" w:hAnsi="Times New Roman" w:cs="Times New Roman"/>
          <w:sz w:val="32"/>
          <w:szCs w:val="32"/>
        </w:rPr>
        <w:t>10</w:t>
      </w:r>
      <w:r w:rsidRPr="003064E7">
        <w:rPr>
          <w:rFonts w:ascii="Times New Roman" w:eastAsia="方正仿宋_GBK" w:hAnsi="Times New Roman" w:cs="Times New Roman" w:hint="eastAsia"/>
          <w:sz w:val="32"/>
          <w:szCs w:val="32"/>
        </w:rPr>
        <w:t>月</w:t>
      </w:r>
      <w:r w:rsidRPr="003064E7">
        <w:rPr>
          <w:rFonts w:ascii="Times New Roman" w:eastAsia="方正仿宋_GBK" w:hAnsi="Times New Roman" w:cs="Times New Roman"/>
          <w:sz w:val="32"/>
          <w:szCs w:val="32"/>
        </w:rPr>
        <w:t>22</w:t>
      </w:r>
      <w:r w:rsidRPr="003064E7">
        <w:rPr>
          <w:rFonts w:ascii="Times New Roman" w:eastAsia="方正仿宋_GBK" w:hAnsi="Times New Roman" w:cs="Times New Roman" w:hint="eastAsia"/>
          <w:sz w:val="32"/>
          <w:szCs w:val="32"/>
        </w:rPr>
        <w:t>日起实施。</w:t>
      </w:r>
    </w:p>
    <w:p w:rsidR="00204570" w:rsidRPr="003064E7" w:rsidRDefault="00FB17CA">
      <w:pPr>
        <w:spacing w:line="560" w:lineRule="exact"/>
        <w:rPr>
          <w:rFonts w:ascii="Times New Roman" w:eastAsia="方正仿宋_GBK" w:hAnsi="Times New Roman" w:cs="Times New Roman"/>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Times New Roman"/>
          <w:bCs/>
          <w:sz w:val="32"/>
          <w:szCs w:val="32"/>
        </w:rPr>
        <w:t>根据我国相关法律法规和两国议定书规定，允许符合相关要求的爱沙尼亚乳品进口。</w:t>
      </w:r>
    </w:p>
    <w:p w:rsidR="00204570" w:rsidRPr="003064E7" w:rsidRDefault="00FB17CA">
      <w:pPr>
        <w:widowControl/>
        <w:snapToGrid w:val="0"/>
        <w:spacing w:line="640" w:lineRule="exact"/>
        <w:rPr>
          <w:rFonts w:ascii="Times New Roman" w:hAnsi="Times New Roman"/>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spacing w:line="750" w:lineRule="atLeast"/>
        <w:jc w:val="left"/>
        <w:rPr>
          <w:rFonts w:ascii="Times New Roman" w:eastAsia="方正仿宋_GBK" w:hAnsi="Times New Roman" w:cs="方正仿宋_GBK"/>
          <w:color w:val="000000"/>
          <w:spacing w:val="-6"/>
          <w:sz w:val="32"/>
          <w:szCs w:val="32"/>
        </w:rPr>
      </w:pPr>
    </w:p>
    <w:p w:rsidR="00204570" w:rsidRPr="003064E7" w:rsidRDefault="00FB17CA">
      <w:pPr>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b/>
          <w:bCs/>
          <w:color w:val="000000"/>
          <w:sz w:val="36"/>
          <w:szCs w:val="36"/>
        </w:rPr>
        <w:t>11</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204</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关于发布《中华人民共和国海关对海南离岛旅客免税购物监管办法（</w:t>
      </w:r>
      <w:r w:rsidRPr="003064E7">
        <w:rPr>
          <w:rFonts w:ascii="Times New Roman" w:eastAsia="小标宋" w:hAnsi="Times New Roman" w:cs="Batang"/>
          <w:b/>
          <w:bCs/>
          <w:color w:val="000000"/>
          <w:sz w:val="36"/>
          <w:szCs w:val="36"/>
        </w:rPr>
        <w:t>2025</w:t>
      </w:r>
      <w:r w:rsidRPr="003064E7">
        <w:rPr>
          <w:rFonts w:ascii="宋体" w:hAnsi="宋体" w:cs="宋体" w:hint="eastAsia"/>
          <w:b/>
          <w:bCs/>
          <w:color w:val="000000"/>
          <w:sz w:val="36"/>
          <w:szCs w:val="36"/>
        </w:rPr>
        <w:t>年修订）》的公告</w:t>
      </w:r>
      <w:r w:rsidRPr="003064E7">
        <w:rPr>
          <w:rFonts w:ascii="Times New Roman" w:eastAsia="小标宋" w:hAnsi="Times New Roman" w:hint="eastAsia"/>
          <w:b/>
          <w:bCs/>
          <w:color w:val="000000"/>
          <w:sz w:val="36"/>
          <w:szCs w:val="36"/>
        </w:rPr>
        <w:t xml:space="preserve">                        </w:t>
      </w:r>
    </w:p>
    <w:p w:rsidR="00204570" w:rsidRPr="003064E7" w:rsidRDefault="00FB17CA">
      <w:pPr>
        <w:spacing w:line="750" w:lineRule="atLeast"/>
        <w:jc w:val="left"/>
        <w:rPr>
          <w:rFonts w:ascii="Times New Roman" w:eastAsia="方正小标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hint="eastAsia"/>
          <w:kern w:val="0"/>
          <w:sz w:val="32"/>
          <w:szCs w:val="32"/>
        </w:rPr>
        <w:t>202</w:t>
      </w:r>
      <w:r w:rsidRPr="003064E7">
        <w:rPr>
          <w:rFonts w:ascii="Times New Roman" w:eastAsia="方正仿宋_GBK" w:hAnsi="Times New Roman" w:cs="宋体"/>
          <w:kern w:val="0"/>
          <w:sz w:val="32"/>
          <w:szCs w:val="32"/>
        </w:rPr>
        <w:t>5</w:t>
      </w:r>
      <w:r w:rsidRPr="003064E7">
        <w:rPr>
          <w:rFonts w:ascii="Times New Roman" w:eastAsia="方正仿宋_GBK" w:hAnsi="Times New Roman" w:cs="宋体" w:hint="eastAsia"/>
          <w:kern w:val="0"/>
          <w:sz w:val="32"/>
          <w:szCs w:val="32"/>
        </w:rPr>
        <w:t>年</w:t>
      </w:r>
      <w:r w:rsidRPr="003064E7">
        <w:rPr>
          <w:rFonts w:ascii="Times New Roman" w:eastAsia="方正仿宋_GBK" w:hAnsi="Times New Roman" w:cs="宋体"/>
          <w:kern w:val="0"/>
          <w:sz w:val="32"/>
          <w:szCs w:val="32"/>
        </w:rPr>
        <w:t>11</w:t>
      </w:r>
      <w:r w:rsidRPr="003064E7">
        <w:rPr>
          <w:rFonts w:ascii="Times New Roman" w:eastAsia="方正仿宋_GBK" w:hAnsi="Times New Roman" w:cs="宋体" w:hint="eastAsia"/>
          <w:kern w:val="0"/>
          <w:sz w:val="32"/>
          <w:szCs w:val="32"/>
        </w:rPr>
        <w:t>月</w:t>
      </w:r>
      <w:r w:rsidRPr="003064E7">
        <w:rPr>
          <w:rFonts w:ascii="Times New Roman" w:eastAsia="方正仿宋_GBK" w:hAnsi="Times New Roman" w:cs="宋体"/>
          <w:kern w:val="0"/>
          <w:sz w:val="32"/>
          <w:szCs w:val="32"/>
        </w:rPr>
        <w:t>1</w:t>
      </w:r>
      <w:r w:rsidRPr="003064E7">
        <w:rPr>
          <w:rFonts w:ascii="Times New Roman" w:eastAsia="方正仿宋_GBK" w:hAnsi="Times New Roman" w:cs="宋体" w:hint="eastAsia"/>
          <w:kern w:val="0"/>
          <w:sz w:val="32"/>
          <w:szCs w:val="32"/>
        </w:rPr>
        <w:t>日起实施</w:t>
      </w:r>
    </w:p>
    <w:p w:rsidR="00204570" w:rsidRPr="003064E7" w:rsidRDefault="00FB17CA">
      <w:pPr>
        <w:pStyle w:val="1710"/>
        <w:spacing w:line="480" w:lineRule="exact"/>
        <w:rPr>
          <w:rFonts w:ascii="Times New Roman" w:eastAsia="方正仿宋_GBK" w:hAnsi="Times New Roman" w:cs="宋体"/>
          <w:bCs/>
          <w:kern w:val="0"/>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宋体" w:hint="eastAsia"/>
          <w:bCs/>
          <w:kern w:val="0"/>
          <w:sz w:val="32"/>
          <w:szCs w:val="32"/>
        </w:rPr>
        <w:t>根据经国务院批准的海南离岛旅客免税购物政策调整事项，以及《中华人民共和国关税法》《中华人民共和国海关进出口货物征税管理办法》，海关总署对《中华人民共和国海关对海南离岛旅客免税购物监管办法》进行了修订，</w:t>
      </w:r>
      <w:r w:rsidRPr="003064E7">
        <w:rPr>
          <w:rFonts w:ascii="Times New Roman" w:eastAsia="方正仿宋_GBK" w:hAnsi="Times New Roman" w:cs="宋体"/>
          <w:bCs/>
          <w:kern w:val="0"/>
          <w:sz w:val="32"/>
          <w:szCs w:val="32"/>
        </w:rPr>
        <w:t>并</w:t>
      </w:r>
      <w:r w:rsidRPr="003064E7">
        <w:rPr>
          <w:rFonts w:ascii="Times New Roman" w:eastAsia="方正仿宋_GBK" w:hAnsi="Times New Roman" w:cs="宋体" w:hint="eastAsia"/>
          <w:bCs/>
          <w:kern w:val="0"/>
          <w:sz w:val="32"/>
          <w:szCs w:val="32"/>
        </w:rPr>
        <w:t>将修订后的《监管办法》文本及有关内容</w:t>
      </w:r>
      <w:r w:rsidRPr="003064E7">
        <w:rPr>
          <w:rFonts w:ascii="Times New Roman" w:eastAsia="方正仿宋_GBK" w:hAnsi="Times New Roman" w:cs="宋体"/>
          <w:bCs/>
          <w:kern w:val="0"/>
          <w:sz w:val="32"/>
          <w:szCs w:val="32"/>
        </w:rPr>
        <w:t>予以</w:t>
      </w:r>
      <w:r w:rsidRPr="003064E7">
        <w:rPr>
          <w:rFonts w:ascii="Times New Roman" w:eastAsia="方正仿宋_GBK" w:hAnsi="Times New Roman" w:cs="宋体" w:hint="eastAsia"/>
          <w:bCs/>
          <w:kern w:val="0"/>
          <w:sz w:val="32"/>
          <w:szCs w:val="32"/>
        </w:rPr>
        <w:t>公告</w:t>
      </w:r>
      <w:r w:rsidRPr="003064E7">
        <w:rPr>
          <w:rFonts w:ascii="Times New Roman" w:eastAsia="方正仿宋_GBK" w:hAnsi="Times New Roman" w:cs="宋体"/>
          <w:bCs/>
          <w:kern w:val="0"/>
          <w:sz w:val="32"/>
          <w:szCs w:val="32"/>
        </w:rPr>
        <w:t>。</w:t>
      </w:r>
    </w:p>
    <w:p w:rsidR="00204570" w:rsidRPr="003064E7" w:rsidRDefault="00FB17CA">
      <w:pPr>
        <w:spacing w:line="480" w:lineRule="exac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spacing w:line="480" w:lineRule="exact"/>
        <w:rPr>
          <w:rFonts w:ascii="Times New Roman" w:eastAsia="方正仿宋_GBK" w:hAnsi="Times New Roman" w:cs="宋体"/>
          <w:kern w:val="0"/>
          <w:sz w:val="32"/>
          <w:szCs w:val="32"/>
        </w:rPr>
      </w:pPr>
    </w:p>
    <w:p w:rsidR="00204570" w:rsidRPr="003064E7" w:rsidRDefault="00FB17CA">
      <w:pPr>
        <w:pStyle w:val="1210"/>
        <w:spacing w:line="750" w:lineRule="atLeast"/>
        <w:jc w:val="left"/>
        <w:rPr>
          <w:rFonts w:ascii="Times New Roman" w:eastAsia="小标宋" w:hAnsi="Times New Roman" w:cs="Batang"/>
          <w:b/>
          <w:bCs/>
          <w:color w:val="000000"/>
          <w:sz w:val="36"/>
          <w:szCs w:val="36"/>
        </w:rPr>
      </w:pPr>
      <w:r w:rsidRPr="003064E7">
        <w:rPr>
          <w:rFonts w:ascii="Times New Roman" w:eastAsia="小标宋" w:hAnsi="Times New Roman" w:cs="Times New Roman"/>
          <w:b/>
          <w:bCs/>
          <w:color w:val="000000"/>
          <w:sz w:val="36"/>
          <w:szCs w:val="36"/>
        </w:rPr>
        <w:t>12</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205</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关于进口土耳其</w:t>
      </w:r>
      <w:r w:rsidRPr="003064E7">
        <w:rPr>
          <w:rFonts w:ascii="宋体" w:hAnsi="宋体" w:cs="宋体" w:hint="eastAsia"/>
          <w:b/>
          <w:bCs/>
          <w:color w:val="000000"/>
          <w:sz w:val="36"/>
          <w:szCs w:val="36"/>
        </w:rPr>
        <w:lastRenderedPageBreak/>
        <w:t>扁桃仁检验检疫要求的公告</w:t>
      </w:r>
    </w:p>
    <w:p w:rsidR="00204570" w:rsidRPr="003064E7" w:rsidRDefault="00FB17CA">
      <w:pPr>
        <w:pStyle w:val="1210"/>
        <w:spacing w:line="750" w:lineRule="atLeast"/>
        <w:jc w:val="left"/>
        <w:rPr>
          <w:rFonts w:ascii="Times New Roman" w:eastAsia="方正小标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hint="eastAsia"/>
          <w:kern w:val="0"/>
          <w:sz w:val="32"/>
          <w:szCs w:val="32"/>
        </w:rPr>
        <w:t>202</w:t>
      </w:r>
      <w:r w:rsidRPr="003064E7">
        <w:rPr>
          <w:rFonts w:ascii="Times New Roman" w:eastAsia="方正仿宋_GBK" w:hAnsi="Times New Roman" w:cs="宋体"/>
          <w:kern w:val="0"/>
          <w:sz w:val="32"/>
          <w:szCs w:val="32"/>
        </w:rPr>
        <w:t>5</w:t>
      </w:r>
      <w:r w:rsidRPr="003064E7">
        <w:rPr>
          <w:rFonts w:ascii="Times New Roman" w:eastAsia="方正仿宋_GBK" w:hAnsi="Times New Roman" w:cs="宋体" w:hint="eastAsia"/>
          <w:kern w:val="0"/>
          <w:sz w:val="32"/>
          <w:szCs w:val="32"/>
        </w:rPr>
        <w:t>年</w:t>
      </w:r>
      <w:r w:rsidRPr="003064E7">
        <w:rPr>
          <w:rFonts w:ascii="Times New Roman" w:eastAsia="方正仿宋_GBK" w:hAnsi="Times New Roman" w:cs="宋体"/>
          <w:kern w:val="0"/>
          <w:sz w:val="32"/>
          <w:szCs w:val="32"/>
        </w:rPr>
        <w:t>10</w:t>
      </w:r>
      <w:r w:rsidRPr="003064E7">
        <w:rPr>
          <w:rFonts w:ascii="Times New Roman" w:eastAsia="方正仿宋_GBK" w:hAnsi="Times New Roman" w:cs="宋体" w:hint="eastAsia"/>
          <w:kern w:val="0"/>
          <w:sz w:val="32"/>
          <w:szCs w:val="32"/>
        </w:rPr>
        <w:t>月</w:t>
      </w:r>
      <w:r w:rsidRPr="003064E7">
        <w:rPr>
          <w:rFonts w:ascii="Times New Roman" w:eastAsia="方正仿宋_GBK" w:hAnsi="Times New Roman" w:cs="宋体"/>
          <w:kern w:val="0"/>
          <w:sz w:val="32"/>
          <w:szCs w:val="32"/>
        </w:rPr>
        <w:t>29</w:t>
      </w:r>
      <w:r w:rsidRPr="003064E7">
        <w:rPr>
          <w:rFonts w:ascii="Times New Roman" w:eastAsia="方正仿宋_GBK" w:hAnsi="Times New Roman" w:cs="宋体" w:hint="eastAsia"/>
          <w:kern w:val="0"/>
          <w:sz w:val="32"/>
          <w:szCs w:val="32"/>
        </w:rPr>
        <w:t>日起实施</w:t>
      </w:r>
    </w:p>
    <w:p w:rsidR="00204570" w:rsidRPr="003064E7" w:rsidRDefault="00FB17CA">
      <w:pPr>
        <w:pStyle w:val="1410"/>
        <w:spacing w:line="480" w:lineRule="exact"/>
        <w:rPr>
          <w:rFonts w:ascii="Times New Roman" w:eastAsia="方正仿宋_GBK" w:hAnsi="Times New Roman"/>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宋体"/>
          <w:bCs/>
          <w:kern w:val="0"/>
          <w:sz w:val="32"/>
          <w:szCs w:val="32"/>
        </w:rPr>
        <w:t>根据我国相关法律法规和两国议定书规定，允许符合相关要求的土耳其扁桃仁进口。</w:t>
      </w:r>
    </w:p>
    <w:p w:rsidR="00204570" w:rsidRPr="003064E7" w:rsidRDefault="00FB17CA">
      <w:pPr>
        <w:pStyle w:val="1210"/>
        <w:spacing w:line="480" w:lineRule="exac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pStyle w:val="9"/>
        <w:rPr>
          <w:rFonts w:ascii="Times New Roman" w:hAnsi="Times New Roman"/>
        </w:rPr>
      </w:pPr>
    </w:p>
    <w:p w:rsidR="00204570" w:rsidRPr="003064E7" w:rsidRDefault="00FB17CA">
      <w:pPr>
        <w:pStyle w:val="1010"/>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b/>
          <w:bCs/>
          <w:color w:val="000000"/>
          <w:sz w:val="36"/>
          <w:szCs w:val="36"/>
        </w:rPr>
        <w:t>13</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206</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关于进口乌兹别克斯坦樱桃干检验检疫和卫生要求的公告</w:t>
      </w:r>
      <w:r w:rsidRPr="003064E7">
        <w:rPr>
          <w:rFonts w:ascii="Times New Roman" w:eastAsia="小标宋" w:hAnsi="Times New Roman" w:hint="eastAsia"/>
          <w:b/>
          <w:bCs/>
          <w:color w:val="000000"/>
          <w:sz w:val="36"/>
          <w:szCs w:val="36"/>
        </w:rPr>
        <w:t xml:space="preserve">   </w:t>
      </w:r>
    </w:p>
    <w:p w:rsidR="00204570" w:rsidRPr="003064E7" w:rsidRDefault="00FB17CA">
      <w:pPr>
        <w:pStyle w:val="1010"/>
        <w:spacing w:line="750" w:lineRule="atLeast"/>
        <w:jc w:val="left"/>
        <w:rPr>
          <w:rFonts w:ascii="Times New Roman" w:eastAsia="方正小标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hint="eastAsia"/>
          <w:kern w:val="0"/>
          <w:sz w:val="32"/>
          <w:szCs w:val="32"/>
        </w:rPr>
        <w:t>202</w:t>
      </w:r>
      <w:r w:rsidRPr="003064E7">
        <w:rPr>
          <w:rFonts w:ascii="Times New Roman" w:eastAsia="方正仿宋_GBK" w:hAnsi="Times New Roman" w:cs="宋体"/>
          <w:kern w:val="0"/>
          <w:sz w:val="32"/>
          <w:szCs w:val="32"/>
        </w:rPr>
        <w:t>5</w:t>
      </w:r>
      <w:r w:rsidRPr="003064E7">
        <w:rPr>
          <w:rFonts w:ascii="Times New Roman" w:eastAsia="方正仿宋_GBK" w:hAnsi="Times New Roman" w:cs="宋体" w:hint="eastAsia"/>
          <w:kern w:val="0"/>
          <w:sz w:val="32"/>
          <w:szCs w:val="32"/>
        </w:rPr>
        <w:t>年</w:t>
      </w:r>
      <w:r w:rsidRPr="003064E7">
        <w:rPr>
          <w:rFonts w:ascii="Times New Roman" w:eastAsia="方正仿宋_GBK" w:hAnsi="Times New Roman" w:cs="宋体"/>
          <w:kern w:val="0"/>
          <w:sz w:val="32"/>
          <w:szCs w:val="32"/>
        </w:rPr>
        <w:t>10</w:t>
      </w:r>
      <w:r w:rsidRPr="003064E7">
        <w:rPr>
          <w:rFonts w:ascii="Times New Roman" w:eastAsia="方正仿宋_GBK" w:hAnsi="Times New Roman" w:cs="宋体" w:hint="eastAsia"/>
          <w:kern w:val="0"/>
          <w:sz w:val="32"/>
          <w:szCs w:val="32"/>
        </w:rPr>
        <w:t>月</w:t>
      </w:r>
      <w:r w:rsidRPr="003064E7">
        <w:rPr>
          <w:rFonts w:ascii="Times New Roman" w:eastAsia="方正仿宋_GBK" w:hAnsi="Times New Roman" w:cs="宋体"/>
          <w:kern w:val="0"/>
          <w:sz w:val="32"/>
          <w:szCs w:val="32"/>
        </w:rPr>
        <w:t>29</w:t>
      </w:r>
      <w:r w:rsidRPr="003064E7">
        <w:rPr>
          <w:rFonts w:ascii="Times New Roman" w:eastAsia="方正仿宋_GBK" w:hAnsi="Times New Roman" w:cs="宋体" w:hint="eastAsia"/>
          <w:kern w:val="0"/>
          <w:sz w:val="32"/>
          <w:szCs w:val="32"/>
        </w:rPr>
        <w:t>日起实施</w:t>
      </w:r>
    </w:p>
    <w:p w:rsidR="00204570" w:rsidRPr="003064E7" w:rsidRDefault="00FB17CA">
      <w:pPr>
        <w:pStyle w:val="1610"/>
        <w:spacing w:line="560" w:lineRule="exact"/>
        <w:rPr>
          <w:rFonts w:ascii="Times New Roman" w:eastAsia="方正仿宋_GBK" w:hAnsi="Times New Roman"/>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Times New Roman"/>
          <w:bCs/>
          <w:sz w:val="32"/>
          <w:szCs w:val="32"/>
        </w:rPr>
        <w:t>根据我国相关法律法规和两国议定书规定，允许符合相关要求的乌兹别克斯坦樱桃干进口。</w:t>
      </w:r>
    </w:p>
    <w:p w:rsidR="00204570" w:rsidRPr="003064E7" w:rsidRDefault="00FB17CA">
      <w:pPr>
        <w:pStyle w:val="1010"/>
        <w:spacing w:line="480" w:lineRule="exac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pStyle w:val="1010"/>
        <w:spacing w:line="480" w:lineRule="exact"/>
        <w:rPr>
          <w:rFonts w:ascii="Times New Roman" w:eastAsia="方正仿宋_GBK" w:hAnsi="Times New Roman" w:cs="宋体"/>
          <w:kern w:val="0"/>
          <w:sz w:val="32"/>
          <w:szCs w:val="32"/>
        </w:rPr>
      </w:pPr>
    </w:p>
    <w:p w:rsidR="00204570" w:rsidRPr="003064E7" w:rsidRDefault="00204570">
      <w:pPr>
        <w:pStyle w:val="1010"/>
        <w:rPr>
          <w:rFonts w:ascii="Times New Roman" w:hAnsi="Times New Roman"/>
        </w:rPr>
      </w:pPr>
    </w:p>
    <w:p w:rsidR="00204570" w:rsidRPr="003064E7" w:rsidRDefault="00FB17CA">
      <w:pPr>
        <w:pStyle w:val="1010"/>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b/>
          <w:bCs/>
          <w:color w:val="000000"/>
          <w:sz w:val="36"/>
          <w:szCs w:val="36"/>
        </w:rPr>
        <w:t>14</w:t>
      </w:r>
      <w:r w:rsidRPr="003064E7">
        <w:rPr>
          <w:rFonts w:ascii="宋体" w:hAnsi="宋体" w:cs="宋体" w:hint="eastAsia"/>
          <w:b/>
          <w:bCs/>
          <w:color w:val="000000"/>
          <w:sz w:val="36"/>
          <w:szCs w:val="36"/>
        </w:rPr>
        <w:t>、海</w:t>
      </w:r>
      <w:r w:rsidRPr="003064E7">
        <w:rPr>
          <w:rFonts w:ascii="宋体" w:hAnsi="宋体" w:cs="宋体" w:hint="eastAsia"/>
          <w:b/>
          <w:bCs/>
          <w:color w:val="000000"/>
          <w:sz w:val="36"/>
          <w:szCs w:val="36"/>
        </w:rPr>
        <w:t>关总</w:t>
      </w:r>
      <w:r w:rsidRPr="003064E7">
        <w:rPr>
          <w:rFonts w:ascii="宋体" w:hAnsi="宋体" w:cs="宋体" w:hint="eastAsia"/>
          <w:b/>
          <w:bCs/>
          <w:color w:val="000000"/>
          <w:sz w:val="36"/>
          <w:szCs w:val="36"/>
        </w:rPr>
        <w:t>署公告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207</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关于进口阿塞拜疆榛子和扁桃仁检验检疫和卫生要求的公告</w:t>
      </w:r>
      <w:r w:rsidRPr="003064E7">
        <w:rPr>
          <w:rFonts w:ascii="Times New Roman" w:eastAsia="小标宋" w:hAnsi="Times New Roman" w:hint="eastAsia"/>
          <w:b/>
          <w:bCs/>
          <w:color w:val="000000"/>
          <w:sz w:val="36"/>
          <w:szCs w:val="36"/>
        </w:rPr>
        <w:t xml:space="preserve">            </w:t>
      </w:r>
    </w:p>
    <w:p w:rsidR="00204570" w:rsidRPr="003064E7" w:rsidRDefault="00FB17CA">
      <w:pPr>
        <w:pStyle w:val="1010"/>
        <w:spacing w:line="750" w:lineRule="atLeast"/>
        <w:jc w:val="left"/>
        <w:rPr>
          <w:rFonts w:ascii="Times New Roman" w:eastAsia="方正仿宋_GBK" w:hAnsi="Times New Roman" w:cs="方正仿宋_GBK"/>
          <w:color w:val="000000"/>
          <w:spacing w:val="-6"/>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Times New Roman" w:hint="eastAsia"/>
          <w:sz w:val="32"/>
          <w:szCs w:val="32"/>
        </w:rPr>
        <w:t>自</w:t>
      </w:r>
      <w:r w:rsidRPr="003064E7">
        <w:rPr>
          <w:rFonts w:ascii="Times New Roman" w:eastAsia="方正仿宋_GBK" w:hAnsi="Times New Roman" w:cs="Times New Roman"/>
          <w:sz w:val="32"/>
          <w:szCs w:val="32"/>
        </w:rPr>
        <w:t>20</w:t>
      </w:r>
      <w:r w:rsidRPr="003064E7">
        <w:rPr>
          <w:rFonts w:ascii="Times New Roman" w:eastAsia="方正仿宋_GBK" w:hAnsi="Times New Roman" w:cs="Times New Roman" w:hint="eastAsia"/>
          <w:sz w:val="32"/>
          <w:szCs w:val="32"/>
        </w:rPr>
        <w:t>2</w:t>
      </w:r>
      <w:r w:rsidRPr="003064E7">
        <w:rPr>
          <w:rFonts w:ascii="Times New Roman" w:eastAsia="方正仿宋_GBK" w:hAnsi="Times New Roman" w:cs="Times New Roman"/>
          <w:sz w:val="32"/>
          <w:szCs w:val="32"/>
        </w:rPr>
        <w:t>5</w:t>
      </w:r>
      <w:r w:rsidRPr="003064E7">
        <w:rPr>
          <w:rFonts w:ascii="Times New Roman" w:eastAsia="方正仿宋_GBK" w:hAnsi="Times New Roman" w:cs="Times New Roman" w:hint="eastAsia"/>
          <w:sz w:val="32"/>
          <w:szCs w:val="32"/>
        </w:rPr>
        <w:t>年</w:t>
      </w:r>
      <w:r w:rsidRPr="003064E7">
        <w:rPr>
          <w:rFonts w:ascii="Times New Roman" w:eastAsia="方正仿宋_GBK" w:hAnsi="Times New Roman" w:cs="Times New Roman"/>
          <w:sz w:val="32"/>
          <w:szCs w:val="32"/>
        </w:rPr>
        <w:t>10</w:t>
      </w:r>
      <w:r w:rsidRPr="003064E7">
        <w:rPr>
          <w:rFonts w:ascii="Times New Roman" w:eastAsia="方正仿宋_GBK" w:hAnsi="Times New Roman" w:cs="Times New Roman" w:hint="eastAsia"/>
          <w:sz w:val="32"/>
          <w:szCs w:val="32"/>
        </w:rPr>
        <w:t>月</w:t>
      </w:r>
      <w:r w:rsidRPr="003064E7">
        <w:rPr>
          <w:rFonts w:ascii="Times New Roman" w:eastAsia="方正仿宋_GBK" w:hAnsi="Times New Roman" w:cs="Times New Roman"/>
          <w:sz w:val="32"/>
          <w:szCs w:val="32"/>
        </w:rPr>
        <w:t>29</w:t>
      </w:r>
      <w:r w:rsidRPr="003064E7">
        <w:rPr>
          <w:rFonts w:ascii="Times New Roman" w:eastAsia="方正仿宋_GBK" w:hAnsi="Times New Roman" w:cs="Times New Roman" w:hint="eastAsia"/>
          <w:sz w:val="32"/>
          <w:szCs w:val="32"/>
        </w:rPr>
        <w:t>日起实施。</w:t>
      </w:r>
    </w:p>
    <w:p w:rsidR="00204570" w:rsidRPr="003064E7" w:rsidRDefault="00FB17CA">
      <w:pPr>
        <w:pStyle w:val="1010"/>
        <w:spacing w:line="560" w:lineRule="exact"/>
        <w:rPr>
          <w:rFonts w:ascii="Times New Roman" w:eastAsia="方正仿宋_GBK" w:hAnsi="Times New Roman" w:cs="Times New Roman"/>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Times New Roman"/>
          <w:bCs/>
          <w:sz w:val="32"/>
          <w:szCs w:val="32"/>
        </w:rPr>
        <w:t>根据我国相关法律法规和两国议定书规定，允许符合相关要求的阿塞拜疆榛子和扁桃仁进口。</w:t>
      </w:r>
    </w:p>
    <w:p w:rsidR="00204570" w:rsidRPr="003064E7" w:rsidRDefault="00FB17CA">
      <w:pPr>
        <w:pStyle w:val="1010"/>
        <w:widowControl/>
        <w:snapToGrid w:val="0"/>
        <w:spacing w:line="640" w:lineRule="exact"/>
        <w:rPr>
          <w:rFonts w:ascii="Times New Roman" w:hAnsi="Times New Roman"/>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pStyle w:val="1010"/>
        <w:spacing w:line="750" w:lineRule="atLeast"/>
        <w:jc w:val="left"/>
        <w:rPr>
          <w:rFonts w:ascii="Times New Roman" w:eastAsia="方正仿宋_GBK" w:hAnsi="Times New Roman" w:cs="方正仿宋_GBK"/>
          <w:color w:val="000000"/>
          <w:spacing w:val="-6"/>
          <w:sz w:val="32"/>
          <w:szCs w:val="32"/>
        </w:rPr>
      </w:pPr>
    </w:p>
    <w:p w:rsidR="00204570" w:rsidRPr="003064E7" w:rsidRDefault="00FB17CA">
      <w:pPr>
        <w:pStyle w:val="1010"/>
        <w:spacing w:line="750" w:lineRule="atLeast"/>
        <w:jc w:val="left"/>
        <w:rPr>
          <w:rFonts w:ascii="Times New Roman" w:eastAsia="小标宋" w:hAnsi="Times New Roman"/>
          <w:b/>
          <w:bCs/>
          <w:color w:val="000000"/>
          <w:sz w:val="36"/>
          <w:szCs w:val="36"/>
        </w:rPr>
      </w:pPr>
      <w:r w:rsidRPr="003064E7">
        <w:rPr>
          <w:rFonts w:ascii="Times New Roman" w:eastAsia="小标宋" w:hAnsi="Times New Roman" w:cs="Times New Roman"/>
          <w:b/>
          <w:bCs/>
          <w:color w:val="000000"/>
          <w:sz w:val="36"/>
          <w:szCs w:val="36"/>
        </w:rPr>
        <w:lastRenderedPageBreak/>
        <w:t>15</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农业农村部</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208</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关于防止厄立特里亚口蹄疫传入我国的公告</w:t>
      </w:r>
      <w:r w:rsidRPr="003064E7">
        <w:rPr>
          <w:rFonts w:ascii="Times New Roman" w:eastAsia="小标宋" w:hAnsi="Times New Roman" w:hint="eastAsia"/>
          <w:b/>
          <w:bCs/>
          <w:color w:val="000000"/>
          <w:sz w:val="36"/>
          <w:szCs w:val="36"/>
        </w:rPr>
        <w:t xml:space="preserve">                        </w:t>
      </w:r>
    </w:p>
    <w:p w:rsidR="00204570" w:rsidRPr="003064E7" w:rsidRDefault="00FB17CA">
      <w:pPr>
        <w:pStyle w:val="1010"/>
        <w:spacing w:line="750" w:lineRule="atLeast"/>
        <w:jc w:val="left"/>
        <w:rPr>
          <w:rFonts w:ascii="Times New Roman" w:eastAsia="方正小标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hint="eastAsia"/>
          <w:kern w:val="0"/>
          <w:sz w:val="32"/>
          <w:szCs w:val="32"/>
        </w:rPr>
        <w:t>202</w:t>
      </w:r>
      <w:r w:rsidRPr="003064E7">
        <w:rPr>
          <w:rFonts w:ascii="Times New Roman" w:eastAsia="方正仿宋_GBK" w:hAnsi="Times New Roman" w:cs="宋体"/>
          <w:kern w:val="0"/>
          <w:sz w:val="32"/>
          <w:szCs w:val="32"/>
        </w:rPr>
        <w:t>5</w:t>
      </w:r>
      <w:r w:rsidRPr="003064E7">
        <w:rPr>
          <w:rFonts w:ascii="Times New Roman" w:eastAsia="方正仿宋_GBK" w:hAnsi="Times New Roman" w:cs="宋体" w:hint="eastAsia"/>
          <w:kern w:val="0"/>
          <w:sz w:val="32"/>
          <w:szCs w:val="32"/>
        </w:rPr>
        <w:t>年</w:t>
      </w:r>
      <w:r w:rsidRPr="003064E7">
        <w:rPr>
          <w:rFonts w:ascii="Times New Roman" w:eastAsia="方正仿宋_GBK" w:hAnsi="Times New Roman" w:cs="宋体"/>
          <w:kern w:val="0"/>
          <w:sz w:val="32"/>
          <w:szCs w:val="32"/>
        </w:rPr>
        <w:t>10</w:t>
      </w:r>
      <w:r w:rsidRPr="003064E7">
        <w:rPr>
          <w:rFonts w:ascii="Times New Roman" w:eastAsia="方正仿宋_GBK" w:hAnsi="Times New Roman" w:cs="宋体" w:hint="eastAsia"/>
          <w:kern w:val="0"/>
          <w:sz w:val="32"/>
          <w:szCs w:val="32"/>
        </w:rPr>
        <w:t>月</w:t>
      </w:r>
      <w:r w:rsidRPr="003064E7">
        <w:rPr>
          <w:rFonts w:ascii="Times New Roman" w:eastAsia="方正仿宋_GBK" w:hAnsi="Times New Roman" w:cs="宋体"/>
          <w:kern w:val="0"/>
          <w:sz w:val="32"/>
          <w:szCs w:val="32"/>
        </w:rPr>
        <w:t>29</w:t>
      </w:r>
      <w:r w:rsidRPr="003064E7">
        <w:rPr>
          <w:rFonts w:ascii="Times New Roman" w:eastAsia="方正仿宋_GBK" w:hAnsi="Times New Roman" w:cs="宋体" w:hint="eastAsia"/>
          <w:kern w:val="0"/>
          <w:sz w:val="32"/>
          <w:szCs w:val="32"/>
        </w:rPr>
        <w:t>日起实施</w:t>
      </w:r>
    </w:p>
    <w:p w:rsidR="00204570" w:rsidRPr="003064E7" w:rsidRDefault="00FB17CA">
      <w:pPr>
        <w:pStyle w:val="1910"/>
        <w:spacing w:line="480" w:lineRule="exact"/>
        <w:rPr>
          <w:rFonts w:ascii="Times New Roman" w:eastAsia="方正仿宋_GBK" w:hAnsi="Times New Roman" w:cs="宋体"/>
          <w:bCs/>
          <w:kern w:val="0"/>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宋体" w:hint="eastAsia"/>
          <w:bCs/>
          <w:kern w:val="0"/>
          <w:sz w:val="32"/>
          <w:szCs w:val="32"/>
        </w:rPr>
        <w:t>根据《中华人民共和国海关法》、《中华人民共和国进出境动植物检疫法》及其实施条例等有关法律法规的规定，海关总署决定禁止直接或间接</w:t>
      </w:r>
      <w:r w:rsidRPr="003064E7">
        <w:rPr>
          <w:rFonts w:ascii="Times New Roman" w:eastAsia="方正仿宋_GBK" w:hAnsi="Times New Roman" w:cs="宋体"/>
          <w:bCs/>
          <w:kern w:val="0"/>
          <w:sz w:val="32"/>
          <w:szCs w:val="32"/>
        </w:rPr>
        <w:t>从厄立特里亚输入偶蹄动物及其相关产品</w:t>
      </w:r>
      <w:r w:rsidRPr="003064E7">
        <w:rPr>
          <w:rFonts w:ascii="Times New Roman" w:eastAsia="方正仿宋_GBK" w:hAnsi="Times New Roman" w:cs="宋体" w:hint="eastAsia"/>
          <w:bCs/>
          <w:kern w:val="0"/>
          <w:sz w:val="32"/>
          <w:szCs w:val="32"/>
        </w:rPr>
        <w:t>，禁止寄递或携带</w:t>
      </w:r>
      <w:r w:rsidRPr="003064E7">
        <w:rPr>
          <w:rFonts w:ascii="Times New Roman" w:eastAsia="方正仿宋_GBK" w:hAnsi="Times New Roman" w:cs="宋体"/>
          <w:bCs/>
          <w:kern w:val="0"/>
          <w:sz w:val="32"/>
          <w:szCs w:val="32"/>
        </w:rPr>
        <w:t>来自厄立特里亚的偶蹄动物及其相关产品</w:t>
      </w:r>
      <w:r w:rsidRPr="003064E7">
        <w:rPr>
          <w:rFonts w:ascii="Times New Roman" w:eastAsia="方正仿宋_GBK" w:hAnsi="Times New Roman" w:cs="宋体" w:hint="eastAsia"/>
          <w:bCs/>
          <w:kern w:val="0"/>
          <w:sz w:val="32"/>
          <w:szCs w:val="32"/>
        </w:rPr>
        <w:t>入境。进境船舶、航空器、公路车辆和铁路列车等运输工具上，如发现有</w:t>
      </w:r>
      <w:r w:rsidRPr="003064E7">
        <w:rPr>
          <w:rFonts w:ascii="Times New Roman" w:eastAsia="方正仿宋_GBK" w:hAnsi="Times New Roman" w:cs="宋体"/>
          <w:bCs/>
          <w:kern w:val="0"/>
          <w:sz w:val="32"/>
          <w:szCs w:val="32"/>
        </w:rPr>
        <w:t>来自厄立特里亚的偶蹄动物及其相关产品</w:t>
      </w:r>
      <w:r w:rsidRPr="003064E7">
        <w:rPr>
          <w:rFonts w:ascii="Times New Roman" w:eastAsia="方正仿宋_GBK" w:hAnsi="Times New Roman"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sidRPr="003064E7">
        <w:rPr>
          <w:rFonts w:ascii="Times New Roman" w:eastAsia="方正仿宋_GBK" w:hAnsi="Times New Roman" w:cs="宋体"/>
          <w:bCs/>
          <w:kern w:val="0"/>
          <w:sz w:val="32"/>
          <w:szCs w:val="32"/>
        </w:rPr>
        <w:t>来自厄立特里亚的偶蹄动物及其相关产品</w:t>
      </w:r>
      <w:r w:rsidRPr="003064E7">
        <w:rPr>
          <w:rFonts w:ascii="Times New Roman" w:eastAsia="方正仿宋_GBK" w:hAnsi="Times New Roman" w:cs="宋体" w:hint="eastAsia"/>
          <w:bCs/>
          <w:kern w:val="0"/>
          <w:sz w:val="32"/>
          <w:szCs w:val="32"/>
        </w:rPr>
        <w:t>，一律在海关的监督下作销毁处理。</w:t>
      </w:r>
    </w:p>
    <w:p w:rsidR="00204570" w:rsidRPr="003064E7" w:rsidRDefault="00FB17CA">
      <w:pPr>
        <w:pStyle w:val="1010"/>
        <w:spacing w:line="480" w:lineRule="exact"/>
        <w:rPr>
          <w:rFonts w:ascii="Times New Roman" w:eastAsia="方正仿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pStyle w:val="1010"/>
        <w:spacing w:line="480" w:lineRule="exact"/>
        <w:rPr>
          <w:rFonts w:ascii="Times New Roman" w:eastAsia="方正仿宋_GBK" w:hAnsi="Times New Roman" w:cs="宋体"/>
          <w:kern w:val="0"/>
          <w:sz w:val="32"/>
          <w:szCs w:val="32"/>
        </w:rPr>
      </w:pPr>
    </w:p>
    <w:p w:rsidR="00204570" w:rsidRPr="003064E7" w:rsidRDefault="00FB17CA">
      <w:pPr>
        <w:pStyle w:val="2010"/>
        <w:spacing w:line="750" w:lineRule="atLeast"/>
        <w:jc w:val="left"/>
        <w:rPr>
          <w:rFonts w:ascii="Times New Roman" w:eastAsia="小标宋" w:hAnsi="Times New Roman" w:cs="Batang"/>
          <w:b/>
          <w:bCs/>
          <w:color w:val="000000"/>
          <w:sz w:val="36"/>
          <w:szCs w:val="36"/>
        </w:rPr>
      </w:pPr>
      <w:r w:rsidRPr="003064E7">
        <w:rPr>
          <w:rFonts w:ascii="Times New Roman" w:eastAsia="小标宋" w:hAnsi="Times New Roman" w:cs="Times New Roman"/>
          <w:b/>
          <w:bCs/>
          <w:color w:val="000000"/>
          <w:sz w:val="36"/>
          <w:szCs w:val="36"/>
        </w:rPr>
        <w:t>16</w:t>
      </w:r>
      <w:r w:rsidRPr="003064E7">
        <w:rPr>
          <w:rFonts w:ascii="宋体" w:hAnsi="宋体" w:cs="宋体" w:hint="eastAsia"/>
          <w:b/>
          <w:bCs/>
          <w:color w:val="000000"/>
          <w:sz w:val="36"/>
          <w:szCs w:val="36"/>
        </w:rPr>
        <w:t>、</w:t>
      </w:r>
      <w:r w:rsidRPr="003064E7">
        <w:rPr>
          <w:rFonts w:ascii="宋体" w:hAnsi="宋体" w:cs="宋体" w:hint="eastAsia"/>
          <w:b/>
          <w:bCs/>
          <w:color w:val="000000"/>
          <w:sz w:val="36"/>
          <w:szCs w:val="36"/>
        </w:rPr>
        <w:t>海关总署</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农业农村部</w:t>
      </w:r>
      <w:r w:rsidRPr="003064E7">
        <w:rPr>
          <w:rFonts w:ascii="宋体" w:hAnsi="宋体" w:cs="宋体" w:hint="eastAsia"/>
          <w:b/>
          <w:bCs/>
          <w:color w:val="000000"/>
          <w:sz w:val="36"/>
          <w:szCs w:val="36"/>
        </w:rPr>
        <w:t>公告</w:t>
      </w:r>
      <w:r w:rsidRPr="003064E7">
        <w:rPr>
          <w:rFonts w:ascii="Times New Roman" w:eastAsia="小标宋" w:hAnsi="Times New Roman" w:cs="Times New Roman" w:hint="eastAsia"/>
          <w:b/>
          <w:bCs/>
          <w:color w:val="000000"/>
          <w:sz w:val="36"/>
          <w:szCs w:val="36"/>
        </w:rPr>
        <w:t>2025</w:t>
      </w:r>
      <w:r w:rsidRPr="003064E7">
        <w:rPr>
          <w:rFonts w:ascii="宋体" w:hAnsi="宋体" w:cs="宋体" w:hint="eastAsia"/>
          <w:b/>
          <w:bCs/>
          <w:color w:val="000000"/>
          <w:sz w:val="36"/>
          <w:szCs w:val="36"/>
        </w:rPr>
        <w:t>年第</w:t>
      </w:r>
      <w:r w:rsidRPr="003064E7">
        <w:rPr>
          <w:rFonts w:ascii="Times New Roman" w:eastAsia="小标宋" w:hAnsi="Times New Roman" w:cs="Times New Roman"/>
          <w:b/>
          <w:bCs/>
          <w:color w:val="000000"/>
          <w:sz w:val="36"/>
          <w:szCs w:val="36"/>
        </w:rPr>
        <w:t>209</w:t>
      </w:r>
      <w:r w:rsidRPr="003064E7">
        <w:rPr>
          <w:rFonts w:ascii="宋体" w:hAnsi="宋体" w:cs="宋体" w:hint="eastAsia"/>
          <w:b/>
          <w:bCs/>
          <w:color w:val="000000"/>
          <w:sz w:val="36"/>
          <w:szCs w:val="36"/>
        </w:rPr>
        <w:t>号</w:t>
      </w:r>
      <w:r w:rsidRPr="003064E7">
        <w:rPr>
          <w:rFonts w:ascii="Times New Roman" w:eastAsia="小标宋" w:hAnsi="Times New Roman" w:cs="Batang" w:hint="eastAsia"/>
          <w:b/>
          <w:bCs/>
          <w:color w:val="000000"/>
          <w:sz w:val="36"/>
          <w:szCs w:val="36"/>
        </w:rPr>
        <w:t xml:space="preserve"> </w:t>
      </w:r>
      <w:r w:rsidRPr="003064E7">
        <w:rPr>
          <w:rFonts w:ascii="宋体" w:hAnsi="宋体" w:cs="宋体" w:hint="eastAsia"/>
          <w:b/>
          <w:bCs/>
          <w:color w:val="000000"/>
          <w:sz w:val="36"/>
          <w:szCs w:val="36"/>
        </w:rPr>
        <w:t>关于防止马里牛传染性胸膜肺炎传入我国的公告</w:t>
      </w:r>
    </w:p>
    <w:p w:rsidR="00204570" w:rsidRPr="003064E7" w:rsidRDefault="00FB17CA">
      <w:pPr>
        <w:pStyle w:val="2010"/>
        <w:spacing w:line="750" w:lineRule="atLeast"/>
        <w:jc w:val="left"/>
        <w:rPr>
          <w:rFonts w:ascii="Times New Roman" w:eastAsia="方正小标宋_GBK" w:hAnsi="Times New Roman" w:cs="宋体"/>
          <w:kern w:val="0"/>
          <w:sz w:val="32"/>
          <w:szCs w:val="32"/>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生效时间</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自</w:t>
      </w:r>
      <w:r w:rsidRPr="003064E7">
        <w:rPr>
          <w:rFonts w:ascii="Times New Roman" w:eastAsia="方正仿宋_GBK" w:hAnsi="Times New Roman" w:cs="宋体" w:hint="eastAsia"/>
          <w:kern w:val="0"/>
          <w:sz w:val="32"/>
          <w:szCs w:val="32"/>
        </w:rPr>
        <w:t>202</w:t>
      </w:r>
      <w:r w:rsidRPr="003064E7">
        <w:rPr>
          <w:rFonts w:ascii="Times New Roman" w:eastAsia="方正仿宋_GBK" w:hAnsi="Times New Roman" w:cs="宋体"/>
          <w:kern w:val="0"/>
          <w:sz w:val="32"/>
          <w:szCs w:val="32"/>
        </w:rPr>
        <w:t>5</w:t>
      </w:r>
      <w:r w:rsidRPr="003064E7">
        <w:rPr>
          <w:rFonts w:ascii="Times New Roman" w:eastAsia="方正仿宋_GBK" w:hAnsi="Times New Roman" w:cs="宋体" w:hint="eastAsia"/>
          <w:kern w:val="0"/>
          <w:sz w:val="32"/>
          <w:szCs w:val="32"/>
        </w:rPr>
        <w:t>年</w:t>
      </w:r>
      <w:r w:rsidRPr="003064E7">
        <w:rPr>
          <w:rFonts w:ascii="Times New Roman" w:eastAsia="方正仿宋_GBK" w:hAnsi="Times New Roman" w:cs="宋体"/>
          <w:kern w:val="0"/>
          <w:sz w:val="32"/>
          <w:szCs w:val="32"/>
        </w:rPr>
        <w:t>10</w:t>
      </w:r>
      <w:r w:rsidRPr="003064E7">
        <w:rPr>
          <w:rFonts w:ascii="Times New Roman" w:eastAsia="方正仿宋_GBK" w:hAnsi="Times New Roman" w:cs="宋体" w:hint="eastAsia"/>
          <w:kern w:val="0"/>
          <w:sz w:val="32"/>
          <w:szCs w:val="32"/>
        </w:rPr>
        <w:t>月</w:t>
      </w:r>
      <w:r w:rsidRPr="003064E7">
        <w:rPr>
          <w:rFonts w:ascii="Times New Roman" w:eastAsia="方正仿宋_GBK" w:hAnsi="Times New Roman" w:cs="宋体"/>
          <w:kern w:val="0"/>
          <w:sz w:val="32"/>
          <w:szCs w:val="32"/>
        </w:rPr>
        <w:t>29</w:t>
      </w:r>
      <w:r w:rsidRPr="003064E7">
        <w:rPr>
          <w:rFonts w:ascii="Times New Roman" w:eastAsia="方正仿宋_GBK" w:hAnsi="Times New Roman" w:cs="宋体" w:hint="eastAsia"/>
          <w:kern w:val="0"/>
          <w:sz w:val="32"/>
          <w:szCs w:val="32"/>
        </w:rPr>
        <w:t>日起实施</w:t>
      </w:r>
      <w:bookmarkStart w:id="0" w:name="_GoBack"/>
      <w:bookmarkEnd w:id="0"/>
    </w:p>
    <w:p w:rsidR="00204570" w:rsidRPr="003064E7" w:rsidRDefault="00FB17CA">
      <w:pPr>
        <w:pStyle w:val="2110"/>
        <w:spacing w:line="480" w:lineRule="exact"/>
        <w:rPr>
          <w:rFonts w:ascii="Times New Roman" w:eastAsia="方正仿宋_GBK" w:hAnsi="Times New Roman"/>
          <w:sz w:val="32"/>
          <w:szCs w:val="32"/>
        </w:rPr>
      </w:pPr>
      <w:r w:rsidRPr="003064E7">
        <w:rPr>
          <w:rFonts w:ascii="Times New Roman" w:eastAsia="方正小标宋_GBK" w:hAnsi="Times New Roman" w:cs="宋体" w:hint="eastAsia"/>
          <w:b/>
          <w:bCs/>
          <w:kern w:val="0"/>
          <w:sz w:val="32"/>
          <w:szCs w:val="32"/>
        </w:rPr>
        <w:t>【内容提要】</w:t>
      </w:r>
      <w:r w:rsidRPr="003064E7">
        <w:rPr>
          <w:rFonts w:ascii="Times New Roman" w:eastAsia="方正仿宋_GBK" w:hAnsi="Times New Roman" w:cs="宋体"/>
          <w:bCs/>
          <w:kern w:val="0"/>
          <w:sz w:val="32"/>
          <w:szCs w:val="32"/>
        </w:rPr>
        <w:t>根据《中华人民共和国海关法》、《中华人民共和国进出境动植物检疫法》及其实施条例等有关法律法规的规定，海关总署决定禁止直接或间接从马里输入牛及其相关产品，禁止寄递或携带来自马里的牛及其相关产品入境。进境船舶、航空器、公路车辆和铁路列车等运输工具上，如发现有来自马里的牛及其</w:t>
      </w:r>
      <w:r w:rsidRPr="003064E7">
        <w:rPr>
          <w:rFonts w:ascii="Times New Roman" w:eastAsia="方正仿宋_GBK" w:hAnsi="Times New Roman" w:cs="宋体"/>
          <w:bCs/>
          <w:kern w:val="0"/>
          <w:sz w:val="32"/>
          <w:szCs w:val="32"/>
        </w:rPr>
        <w:lastRenderedPageBreak/>
        <w:t>相关产品，一律作封存处理，且在我国境内停留或者运行期间，未经海关许可，不得启封动用。其废弃物、泔水等，一律在海关的监督下做无害化处理。对边防等部门截获的非法入境的来自马里的牛及其相关产品，一律在海关</w:t>
      </w:r>
      <w:r w:rsidRPr="003064E7">
        <w:rPr>
          <w:rFonts w:ascii="Times New Roman" w:eastAsia="方正仿宋_GBK" w:hAnsi="Times New Roman" w:cs="宋体"/>
          <w:bCs/>
          <w:kern w:val="0"/>
          <w:sz w:val="32"/>
          <w:szCs w:val="32"/>
        </w:rPr>
        <w:t>的监督下作销毁处理。</w:t>
      </w:r>
    </w:p>
    <w:p w:rsidR="00204570" w:rsidRPr="003064E7" w:rsidRDefault="00FB17CA">
      <w:pPr>
        <w:pStyle w:val="2010"/>
        <w:spacing w:line="480" w:lineRule="exact"/>
        <w:rPr>
          <w:rFonts w:ascii="Times New Roman" w:hAnsi="Times New Roman"/>
        </w:rPr>
      </w:pPr>
      <w:r w:rsidRPr="003064E7">
        <w:rPr>
          <w:rFonts w:ascii="Times New Roman" w:eastAsia="方正仿宋_GBK" w:hAnsi="Times New Roman" w:cs="宋体" w:hint="eastAsia"/>
          <w:b/>
          <w:bCs/>
          <w:kern w:val="0"/>
          <w:sz w:val="32"/>
          <w:szCs w:val="32"/>
        </w:rPr>
        <w:t>【</w:t>
      </w:r>
      <w:r w:rsidRPr="003064E7">
        <w:rPr>
          <w:rFonts w:ascii="Times New Roman" w:eastAsia="方正小标宋_GBK" w:hAnsi="Times New Roman" w:cs="宋体" w:hint="eastAsia"/>
          <w:b/>
          <w:bCs/>
          <w:kern w:val="0"/>
          <w:sz w:val="32"/>
          <w:szCs w:val="32"/>
        </w:rPr>
        <w:t>效力等级</w:t>
      </w:r>
      <w:r w:rsidRPr="003064E7">
        <w:rPr>
          <w:rFonts w:ascii="Times New Roman" w:eastAsia="方正仿宋_GBK" w:hAnsi="Times New Roman" w:cs="宋体" w:hint="eastAsia"/>
          <w:b/>
          <w:bCs/>
          <w:kern w:val="0"/>
          <w:sz w:val="32"/>
          <w:szCs w:val="32"/>
        </w:rPr>
        <w:t>】</w:t>
      </w:r>
      <w:r w:rsidRPr="003064E7">
        <w:rPr>
          <w:rFonts w:ascii="Times New Roman" w:eastAsia="方正仿宋_GBK" w:hAnsi="Times New Roman" w:cs="宋体" w:hint="eastAsia"/>
          <w:kern w:val="0"/>
          <w:sz w:val="32"/>
          <w:szCs w:val="32"/>
        </w:rPr>
        <w:t>★★☆☆☆（海关总署公告）</w:t>
      </w:r>
    </w:p>
    <w:p w:rsidR="00204570" w:rsidRPr="003064E7" w:rsidRDefault="00204570">
      <w:pPr>
        <w:pStyle w:val="1010"/>
        <w:jc w:val="left"/>
        <w:rPr>
          <w:rFonts w:ascii="Times New Roman" w:hAnsi="Times New Roman"/>
        </w:rPr>
      </w:pPr>
    </w:p>
    <w:p w:rsidR="00204570" w:rsidRPr="003064E7" w:rsidRDefault="00204570">
      <w:pPr>
        <w:jc w:val="left"/>
        <w:rPr>
          <w:rFonts w:ascii="Times New Roman" w:hAnsi="Times New Roman"/>
        </w:rPr>
      </w:pPr>
    </w:p>
    <w:sectPr w:rsidR="00204570" w:rsidRPr="003064E7">
      <w:footerReference w:type="default" r:id="rId6"/>
      <w:pgSz w:w="11906" w:h="16838"/>
      <w:pgMar w:top="2098" w:right="1474" w:bottom="1985" w:left="1588" w:header="1814" w:footer="1474"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7CA" w:rsidRDefault="00FB17CA">
      <w:r>
        <w:separator/>
      </w:r>
    </w:p>
  </w:endnote>
  <w:endnote w:type="continuationSeparator" w:id="0">
    <w:p w:rsidR="00FB17CA" w:rsidRDefault="00FB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黑体_GBK">
    <w:charset w:val="86"/>
    <w:family w:val="script"/>
    <w:pitch w:val="fixed"/>
    <w:sig w:usb0="00000001" w:usb1="080E0000" w:usb2="00000010" w:usb3="00000000" w:csb0="00040000" w:csb1="00000000"/>
  </w:font>
  <w:font w:name="方正仿宋_GBK">
    <w:charset w:val="86"/>
    <w:family w:val="script"/>
    <w:pitch w:val="fixed"/>
    <w:sig w:usb0="00000001" w:usb1="080E0000" w:usb2="00000010" w:usb3="00000000" w:csb0="00040000" w:csb1="00000000"/>
  </w:font>
  <w:font w:name="小标宋">
    <w:altName w:val="Times New Roman"/>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方正小标宋_GBK">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570" w:rsidRDefault="00FB17CA">
    <w:pPr>
      <w:pStyle w:val="ac"/>
    </w:pPr>
    <w:r>
      <w:t xml:space="preserve">— </w:t>
    </w:r>
    <w:r>
      <w:fldChar w:fldCharType="begin"/>
    </w:r>
    <w:r>
      <w:instrText xml:space="preserve"> PAGE </w:instrText>
    </w:r>
    <w:r>
      <w:fldChar w:fldCharType="separate"/>
    </w:r>
    <w:r w:rsidR="003064E7">
      <w:rPr>
        <w:noProof/>
      </w:rPr>
      <w:t>8</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7CA" w:rsidRDefault="00FB17CA">
      <w:r>
        <w:separator/>
      </w:r>
    </w:p>
  </w:footnote>
  <w:footnote w:type="continuationSeparator" w:id="0">
    <w:p w:rsidR="00FB17CA" w:rsidRDefault="00FB17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570"/>
    <w:rsid w:val="00204570"/>
    <w:rsid w:val="003064E7"/>
    <w:rsid w:val="00FB1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6A4B40-50EE-4E8B-93A9-A7A76F15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autoRedefine/>
    <w:pPr>
      <w:ind w:left="1680"/>
    </w:pPr>
  </w:style>
  <w:style w:type="paragraph" w:styleId="6">
    <w:name w:val="index 6"/>
    <w:basedOn w:val="a"/>
    <w:next w:val="a"/>
    <w:autoRedefine/>
    <w:pPr>
      <w:ind w:left="2100"/>
    </w:pPr>
  </w:style>
  <w:style w:type="paragraph" w:styleId="7">
    <w:name w:val="index 7"/>
    <w:basedOn w:val="a"/>
    <w:next w:val="a"/>
    <w:autoRedefine/>
    <w:pPr>
      <w:ind w:left="2520"/>
    </w:pPr>
  </w:style>
  <w:style w:type="paragraph" w:styleId="9">
    <w:name w:val="index 9"/>
    <w:basedOn w:val="a"/>
    <w:next w:val="a"/>
    <w:autoRedefine/>
    <w:pPr>
      <w:ind w:left="3360"/>
    </w:pPr>
  </w:style>
  <w:style w:type="paragraph" w:styleId="10">
    <w:name w:val="toc 1"/>
    <w:basedOn w:val="a"/>
    <w:next w:val="a"/>
    <w:autoRedefine/>
  </w:style>
  <w:style w:type="paragraph" w:styleId="4">
    <w:name w:val="toc 4"/>
    <w:basedOn w:val="a"/>
    <w:next w:val="a"/>
    <w:autoRedefine/>
    <w:pPr>
      <w:ind w:left="1260"/>
    </w:pPr>
  </w:style>
  <w:style w:type="paragraph" w:styleId="60">
    <w:name w:val="toc 6"/>
    <w:basedOn w:val="a"/>
    <w:next w:val="a"/>
    <w:autoRedefine/>
    <w:pPr>
      <w:ind w:left="2100"/>
    </w:pPr>
  </w:style>
  <w:style w:type="paragraph" w:styleId="a3">
    <w:name w:val="header"/>
    <w:basedOn w:val="a"/>
    <w:pPr>
      <w:pBdr>
        <w:bottom w:val="single" w:sz="6" w:space="1" w:color="auto"/>
      </w:pBdr>
      <w:tabs>
        <w:tab w:val="center" w:pos="4153"/>
        <w:tab w:val="right" w:pos="8307"/>
      </w:tabs>
      <w:snapToGrid w:val="0"/>
      <w:jc w:val="center"/>
    </w:pPr>
    <w:rPr>
      <w:sz w:val="18"/>
    </w:rPr>
  </w:style>
  <w:style w:type="paragraph" w:styleId="a4">
    <w:name w:val="footer"/>
    <w:basedOn w:val="a"/>
    <w:pPr>
      <w:tabs>
        <w:tab w:val="center" w:pos="4153"/>
        <w:tab w:val="right" w:pos="8307"/>
      </w:tabs>
      <w:snapToGrid w:val="0"/>
      <w:jc w:val="left"/>
    </w:pPr>
    <w:rPr>
      <w:sz w:val="18"/>
    </w:rPr>
  </w:style>
  <w:style w:type="paragraph" w:styleId="a5">
    <w:name w:val="envelope address"/>
    <w:basedOn w:val="a"/>
    <w:pPr>
      <w:snapToGrid w:val="0"/>
      <w:ind w:left="2880"/>
    </w:pPr>
    <w:rPr>
      <w:rFonts w:ascii="Arial" w:hAnsi="Arial"/>
      <w:sz w:val="24"/>
    </w:rPr>
  </w:style>
  <w:style w:type="character" w:styleId="a6">
    <w:name w:val="footnote reference"/>
    <w:basedOn w:val="a0"/>
    <w:rPr>
      <w:vertAlign w:val="superscript"/>
    </w:rPr>
  </w:style>
  <w:style w:type="character" w:styleId="a7">
    <w:name w:val="annotation reference"/>
    <w:basedOn w:val="a0"/>
    <w:rPr>
      <w:sz w:val="21"/>
    </w:rPr>
  </w:style>
  <w:style w:type="character" w:styleId="a8">
    <w:name w:val="page number"/>
    <w:basedOn w:val="a0"/>
  </w:style>
  <w:style w:type="character" w:styleId="a9">
    <w:name w:val="endnote reference"/>
    <w:basedOn w:val="a0"/>
    <w:rPr>
      <w:vertAlign w:val="superscript"/>
    </w:rPr>
  </w:style>
  <w:style w:type="paragraph" w:styleId="aa">
    <w:name w:val="endnote text"/>
    <w:basedOn w:val="a"/>
    <w:pPr>
      <w:snapToGrid w:val="0"/>
      <w:jc w:val="left"/>
    </w:pPr>
  </w:style>
  <w:style w:type="paragraph" w:styleId="ab">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sz w:val="24"/>
    </w:rPr>
  </w:style>
  <w:style w:type="paragraph" w:customStyle="1" w:styleId="410">
    <w:name w:val="样式 4 10 磅"/>
    <w:next w:val="6"/>
    <w:pPr>
      <w:widowControl w:val="0"/>
      <w:jc w:val="both"/>
    </w:pPr>
    <w:rPr>
      <w:rFonts w:ascii="Calibri" w:hAnsi="Calibri" w:cs="Arial"/>
      <w:kern w:val="2"/>
      <w:sz w:val="21"/>
      <w:szCs w:val="22"/>
    </w:rPr>
  </w:style>
  <w:style w:type="paragraph" w:customStyle="1" w:styleId="310">
    <w:name w:val="样式 3 10 磅"/>
    <w:next w:val="4"/>
    <w:pPr>
      <w:widowControl w:val="0"/>
      <w:jc w:val="both"/>
    </w:pPr>
    <w:rPr>
      <w:rFonts w:ascii="Calibri" w:hAnsi="Calibri" w:cs="Arial"/>
      <w:kern w:val="2"/>
      <w:sz w:val="21"/>
      <w:szCs w:val="22"/>
    </w:rPr>
  </w:style>
  <w:style w:type="paragraph" w:customStyle="1" w:styleId="100">
    <w:name w:val="样式 10 磅"/>
    <w:next w:val="a5"/>
    <w:pPr>
      <w:widowControl w:val="0"/>
      <w:jc w:val="both"/>
    </w:pPr>
    <w:rPr>
      <w:rFonts w:ascii="Calibri" w:hAnsi="Calibri" w:cs="Arial"/>
      <w:kern w:val="2"/>
      <w:sz w:val="21"/>
      <w:szCs w:val="22"/>
    </w:rPr>
  </w:style>
  <w:style w:type="paragraph" w:customStyle="1" w:styleId="910">
    <w:name w:val="样式 9 10 磅"/>
    <w:pPr>
      <w:widowControl w:val="0"/>
      <w:jc w:val="both"/>
    </w:pPr>
    <w:rPr>
      <w:rFonts w:ascii="Calibri" w:hAnsi="Calibri" w:cs="Arial"/>
      <w:kern w:val="2"/>
      <w:sz w:val="21"/>
      <w:szCs w:val="22"/>
    </w:rPr>
  </w:style>
  <w:style w:type="paragraph" w:customStyle="1" w:styleId="710">
    <w:name w:val="样式 7 10 磅"/>
    <w:pPr>
      <w:widowControl w:val="0"/>
      <w:jc w:val="both"/>
    </w:pPr>
    <w:rPr>
      <w:rFonts w:ascii="Calibri" w:hAnsi="Calibri" w:cs="Arial"/>
      <w:kern w:val="2"/>
      <w:sz w:val="21"/>
      <w:szCs w:val="22"/>
    </w:rPr>
  </w:style>
  <w:style w:type="paragraph" w:customStyle="1" w:styleId="210">
    <w:name w:val="样式 2 10 磅"/>
    <w:next w:val="7"/>
    <w:pPr>
      <w:widowControl w:val="0"/>
      <w:jc w:val="both"/>
    </w:pPr>
    <w:rPr>
      <w:rFonts w:ascii="Calibri" w:hAnsi="Calibri" w:cs="Arial"/>
      <w:kern w:val="2"/>
      <w:sz w:val="21"/>
      <w:szCs w:val="22"/>
    </w:rPr>
  </w:style>
  <w:style w:type="paragraph" w:customStyle="1" w:styleId="1110">
    <w:name w:val="样式 11 10 磅"/>
    <w:pPr>
      <w:widowControl w:val="0"/>
      <w:jc w:val="both"/>
    </w:pPr>
    <w:rPr>
      <w:rFonts w:ascii="Calibri" w:hAnsi="Calibri" w:cs="Arial"/>
      <w:kern w:val="2"/>
      <w:sz w:val="21"/>
      <w:szCs w:val="22"/>
    </w:rPr>
  </w:style>
  <w:style w:type="paragraph" w:customStyle="1" w:styleId="1310">
    <w:name w:val="样式 13 10 磅"/>
    <w:pPr>
      <w:widowControl w:val="0"/>
      <w:jc w:val="both"/>
    </w:pPr>
    <w:rPr>
      <w:rFonts w:ascii="Calibri" w:hAnsi="Calibri" w:cs="Arial"/>
      <w:kern w:val="2"/>
      <w:sz w:val="21"/>
      <w:szCs w:val="22"/>
    </w:rPr>
  </w:style>
  <w:style w:type="paragraph" w:customStyle="1" w:styleId="1510">
    <w:name w:val="样式 15 10 磅"/>
    <w:next w:val="aa"/>
    <w:pPr>
      <w:widowControl w:val="0"/>
      <w:jc w:val="both"/>
    </w:pPr>
    <w:rPr>
      <w:rFonts w:ascii="Calibri" w:hAnsi="Calibri" w:cs="Arial"/>
      <w:kern w:val="2"/>
      <w:sz w:val="21"/>
      <w:szCs w:val="22"/>
    </w:rPr>
  </w:style>
  <w:style w:type="paragraph" w:customStyle="1" w:styleId="810">
    <w:name w:val="样式 8 10 磅"/>
    <w:next w:val="60"/>
    <w:pPr>
      <w:widowControl w:val="0"/>
      <w:jc w:val="both"/>
    </w:pPr>
    <w:rPr>
      <w:rFonts w:ascii="Calibri" w:hAnsi="Calibri" w:cs="Arial"/>
      <w:kern w:val="2"/>
      <w:sz w:val="21"/>
      <w:szCs w:val="22"/>
    </w:rPr>
  </w:style>
  <w:style w:type="paragraph" w:customStyle="1" w:styleId="1710">
    <w:name w:val="样式 17 10 磅"/>
    <w:next w:val="ab"/>
    <w:pPr>
      <w:widowControl w:val="0"/>
      <w:jc w:val="both"/>
    </w:pPr>
    <w:rPr>
      <w:rFonts w:ascii="Calibri" w:hAnsi="Calibri" w:cs="Arial"/>
      <w:kern w:val="2"/>
      <w:sz w:val="21"/>
      <w:szCs w:val="22"/>
    </w:rPr>
  </w:style>
  <w:style w:type="paragraph" w:customStyle="1" w:styleId="1210">
    <w:name w:val="样式 12 10 磅"/>
    <w:next w:val="9"/>
    <w:pPr>
      <w:widowControl w:val="0"/>
      <w:jc w:val="both"/>
    </w:pPr>
    <w:rPr>
      <w:rFonts w:ascii="Calibri" w:hAnsi="Calibri" w:cs="Arial"/>
      <w:kern w:val="2"/>
      <w:sz w:val="21"/>
      <w:szCs w:val="22"/>
    </w:rPr>
  </w:style>
  <w:style w:type="paragraph" w:customStyle="1" w:styleId="1410">
    <w:name w:val="样式 14 10 磅"/>
    <w:next w:val="10"/>
    <w:pPr>
      <w:widowControl w:val="0"/>
      <w:jc w:val="both"/>
    </w:pPr>
    <w:rPr>
      <w:rFonts w:ascii="Calibri" w:hAnsi="Calibri" w:cs="Arial"/>
      <w:kern w:val="2"/>
      <w:sz w:val="21"/>
      <w:szCs w:val="22"/>
    </w:rPr>
  </w:style>
  <w:style w:type="paragraph" w:customStyle="1" w:styleId="ac">
    <w:name w:val="样式 小五"/>
    <w:next w:val="5"/>
    <w:pPr>
      <w:widowControl w:val="0"/>
      <w:tabs>
        <w:tab w:val="center" w:pos="4153"/>
        <w:tab w:val="right" w:pos="8306"/>
      </w:tabs>
      <w:snapToGrid w:val="0"/>
    </w:pPr>
    <w:rPr>
      <w:rFonts w:ascii="Calibri" w:hAnsi="Calibri" w:cs="Arial"/>
      <w:kern w:val="2"/>
      <w:sz w:val="18"/>
      <w:szCs w:val="18"/>
    </w:rPr>
  </w:style>
  <w:style w:type="paragraph" w:customStyle="1" w:styleId="110">
    <w:name w:val="样式 1 10 磅"/>
    <w:pPr>
      <w:widowControl w:val="0"/>
      <w:jc w:val="both"/>
    </w:pPr>
    <w:rPr>
      <w:rFonts w:ascii="Calibri" w:hAnsi="Calibri" w:cs="Arial"/>
      <w:kern w:val="2"/>
      <w:sz w:val="21"/>
      <w:szCs w:val="22"/>
    </w:rPr>
  </w:style>
  <w:style w:type="paragraph" w:customStyle="1" w:styleId="510">
    <w:name w:val="样式 5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1010">
    <w:name w:val="样式 10 10 磅"/>
    <w:pPr>
      <w:widowControl w:val="0"/>
      <w:jc w:val="both"/>
    </w:pPr>
    <w:rPr>
      <w:rFonts w:ascii="Calibri" w:hAnsi="Calibri" w:cs="Arial"/>
      <w:kern w:val="2"/>
      <w:sz w:val="21"/>
      <w:szCs w:val="22"/>
    </w:rPr>
  </w:style>
  <w:style w:type="paragraph" w:customStyle="1" w:styleId="1610">
    <w:name w:val="样式 16 10 磅"/>
    <w:pPr>
      <w:widowControl w:val="0"/>
      <w:jc w:val="both"/>
    </w:pPr>
    <w:rPr>
      <w:rFonts w:ascii="Calibri" w:hAnsi="Calibri" w:cs="Arial"/>
      <w:kern w:val="2"/>
      <w:sz w:val="21"/>
      <w:szCs w:val="22"/>
    </w:rPr>
  </w:style>
  <w:style w:type="paragraph" w:customStyle="1" w:styleId="1810">
    <w:name w:val="样式 18 10 磅"/>
    <w:pPr>
      <w:widowControl w:val="0"/>
      <w:jc w:val="both"/>
    </w:pPr>
    <w:rPr>
      <w:rFonts w:ascii="Calibri" w:hAnsi="Calibri" w:cs="Arial"/>
      <w:kern w:val="2"/>
      <w:sz w:val="21"/>
      <w:szCs w:val="22"/>
    </w:rPr>
  </w:style>
  <w:style w:type="paragraph" w:customStyle="1" w:styleId="1910">
    <w:name w:val="样式 19 10 磅"/>
    <w:pPr>
      <w:widowControl w:val="0"/>
      <w:jc w:val="both"/>
    </w:pPr>
    <w:rPr>
      <w:rFonts w:ascii="Calibri" w:hAnsi="Calibri" w:cs="Arial"/>
      <w:kern w:val="2"/>
      <w:sz w:val="21"/>
      <w:szCs w:val="22"/>
    </w:rPr>
  </w:style>
  <w:style w:type="paragraph" w:customStyle="1" w:styleId="2010">
    <w:name w:val="样式 20 10 磅"/>
    <w:pPr>
      <w:widowControl w:val="0"/>
      <w:jc w:val="both"/>
    </w:pPr>
    <w:rPr>
      <w:rFonts w:ascii="Calibri" w:hAnsi="Calibri" w:cs="Arial"/>
      <w:kern w:val="2"/>
      <w:sz w:val="21"/>
      <w:szCs w:val="22"/>
    </w:rPr>
  </w:style>
  <w:style w:type="paragraph" w:customStyle="1" w:styleId="2110">
    <w:name w:val="样式 21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455</Words>
  <Characters>2597</Characters>
  <Application>Microsoft Office Word</Application>
  <DocSecurity>0</DocSecurity>
  <Lines>21</Lines>
  <Paragraphs>6</Paragraphs>
  <ScaleCrop>false</ScaleCrop>
  <Company>njhg</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方文</dc:creator>
  <cp:lastModifiedBy>徐春</cp:lastModifiedBy>
  <cp:revision>2</cp:revision>
  <dcterms:created xsi:type="dcterms:W3CDTF">2025-11-03T01:54:00Z</dcterms:created>
  <dcterms:modified xsi:type="dcterms:W3CDTF">2025-11-03T01:54:00Z</dcterms:modified>
</cp:coreProperties>
</file>